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31F" w:rsidRPr="0082379D" w:rsidRDefault="0069644F" w:rsidP="008E32F6">
      <w:pPr>
        <w:spacing w:after="0"/>
        <w:jc w:val="center"/>
        <w:rPr>
          <w:rFonts w:ascii="Times New Roman" w:hAnsi="Times New Roman" w:cs="Times New Roman"/>
          <w:b/>
          <w:sz w:val="40"/>
          <w:szCs w:val="40"/>
        </w:rPr>
      </w:pPr>
      <w:r w:rsidRPr="0082379D">
        <w:rPr>
          <w:rFonts w:ascii="Times New Roman" w:hAnsi="Times New Roman" w:cs="Times New Roman"/>
          <w:b/>
          <w:sz w:val="40"/>
          <w:szCs w:val="40"/>
        </w:rPr>
        <w:t xml:space="preserve">Mercury Vocabulary </w:t>
      </w:r>
    </w:p>
    <w:p w:rsidR="00343C37" w:rsidRPr="0082379D" w:rsidRDefault="00FD4065" w:rsidP="00343C37">
      <w:pPr>
        <w:spacing w:after="0"/>
        <w:jc w:val="center"/>
        <w:rPr>
          <w:rFonts w:ascii="Times New Roman" w:hAnsi="Times New Roman" w:cs="Times New Roman"/>
          <w:b/>
          <w:sz w:val="40"/>
          <w:szCs w:val="40"/>
        </w:rPr>
      </w:pPr>
      <w:r w:rsidRPr="0082379D">
        <w:rPr>
          <w:rFonts w:ascii="Times New Roman" w:hAnsi="Times New Roman" w:cs="Times New Roman"/>
          <w:b/>
          <w:sz w:val="40"/>
          <w:szCs w:val="40"/>
        </w:rPr>
        <w:t>Questions and Definitions</w:t>
      </w:r>
    </w:p>
    <w:p w:rsidR="00462B95" w:rsidRPr="00343C37" w:rsidRDefault="00610B73" w:rsidP="00343C37">
      <w:pPr>
        <w:spacing w:after="0"/>
        <w:jc w:val="center"/>
        <w:rPr>
          <w:rFonts w:ascii="Times New Roman" w:hAnsi="Times New Roman" w:cs="Times New Roman"/>
          <w:sz w:val="16"/>
          <w:szCs w:val="16"/>
        </w:rPr>
      </w:pPr>
      <w:r w:rsidRPr="00343C37">
        <w:rPr>
          <w:noProof/>
          <w:sz w:val="16"/>
          <w:szCs w:val="16"/>
        </w:rPr>
        <w:drawing>
          <wp:anchor distT="0" distB="0" distL="114300" distR="114300" simplePos="0" relativeHeight="251658240" behindDoc="1" locked="0" layoutInCell="1" allowOverlap="1">
            <wp:simplePos x="0" y="0"/>
            <wp:positionH relativeFrom="column">
              <wp:posOffset>3009900</wp:posOffset>
            </wp:positionH>
            <wp:positionV relativeFrom="paragraph">
              <wp:posOffset>393700</wp:posOffset>
            </wp:positionV>
            <wp:extent cx="1247775" cy="962025"/>
            <wp:effectExtent l="19050" t="0" r="9525" b="0"/>
            <wp:wrapTight wrapText="bothSides">
              <wp:wrapPolygon edited="0">
                <wp:start x="-330" y="0"/>
                <wp:lineTo x="-330" y="21386"/>
                <wp:lineTo x="21765" y="21386"/>
                <wp:lineTo x="21765" y="0"/>
                <wp:lineTo x="-330" y="0"/>
              </wp:wrapPolygon>
            </wp:wrapTight>
            <wp:docPr id="1" name="Picture 0" descr="mercury_d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rcury_drop.jpg"/>
                    <pic:cNvPicPr/>
                  </pic:nvPicPr>
                  <pic:blipFill>
                    <a:blip r:embed="rId5"/>
                    <a:stretch>
                      <a:fillRect/>
                    </a:stretch>
                  </pic:blipFill>
                  <pic:spPr>
                    <a:xfrm>
                      <a:off x="0" y="0"/>
                      <a:ext cx="1247775" cy="962025"/>
                    </a:xfrm>
                    <a:prstGeom prst="rect">
                      <a:avLst/>
                    </a:prstGeom>
                  </pic:spPr>
                </pic:pic>
              </a:graphicData>
            </a:graphic>
          </wp:anchor>
        </w:drawing>
      </w:r>
      <w:r w:rsidR="00F3782D" w:rsidRPr="00343C37">
        <w:rPr>
          <w:noProof/>
          <w:sz w:val="16"/>
          <w:szCs w:val="16"/>
        </w:rPr>
        <w:drawing>
          <wp:anchor distT="0" distB="0" distL="114300" distR="114300" simplePos="0" relativeHeight="251661312" behindDoc="1" locked="0" layoutInCell="1" allowOverlap="1">
            <wp:simplePos x="0" y="0"/>
            <wp:positionH relativeFrom="column">
              <wp:posOffset>4505325</wp:posOffset>
            </wp:positionH>
            <wp:positionV relativeFrom="paragraph">
              <wp:posOffset>267970</wp:posOffset>
            </wp:positionV>
            <wp:extent cx="1257300" cy="1174750"/>
            <wp:effectExtent l="19050" t="0" r="0" b="0"/>
            <wp:wrapTight wrapText="bothSides">
              <wp:wrapPolygon edited="0">
                <wp:start x="-327" y="0"/>
                <wp:lineTo x="-327" y="21366"/>
                <wp:lineTo x="21600" y="21366"/>
                <wp:lineTo x="21600" y="0"/>
                <wp:lineTo x="-327" y="0"/>
              </wp:wrapPolygon>
            </wp:wrapTight>
            <wp:docPr id="4" name="Picture 3" descr="Hg at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g atom.jpg"/>
                    <pic:cNvPicPr/>
                  </pic:nvPicPr>
                  <pic:blipFill>
                    <a:blip r:embed="rId6"/>
                    <a:stretch>
                      <a:fillRect/>
                    </a:stretch>
                  </pic:blipFill>
                  <pic:spPr>
                    <a:xfrm>
                      <a:off x="0" y="0"/>
                      <a:ext cx="1257300" cy="1174750"/>
                    </a:xfrm>
                    <a:prstGeom prst="rect">
                      <a:avLst/>
                    </a:prstGeom>
                  </pic:spPr>
                </pic:pic>
              </a:graphicData>
            </a:graphic>
          </wp:anchor>
        </w:drawing>
      </w:r>
      <w:r w:rsidR="00343C37" w:rsidRPr="00343C37">
        <w:rPr>
          <w:noProof/>
          <w:sz w:val="16"/>
          <w:szCs w:val="16"/>
        </w:rPr>
        <w:t>.</w:t>
      </w:r>
    </w:p>
    <w:p w:rsidR="004A09CF" w:rsidRPr="002B472E" w:rsidRDefault="004A09CF" w:rsidP="008E32F6">
      <w:pPr>
        <w:spacing w:after="0"/>
        <w:rPr>
          <w:sz w:val="24"/>
          <w:szCs w:val="24"/>
        </w:rPr>
      </w:pPr>
      <w:r>
        <w:rPr>
          <w:noProof/>
          <w:sz w:val="24"/>
          <w:szCs w:val="24"/>
        </w:rPr>
        <w:drawing>
          <wp:anchor distT="0" distB="0" distL="114300" distR="114300" simplePos="0" relativeHeight="251659264" behindDoc="1" locked="0" layoutInCell="1" allowOverlap="1">
            <wp:simplePos x="0" y="0"/>
            <wp:positionH relativeFrom="column">
              <wp:posOffset>1695450</wp:posOffset>
            </wp:positionH>
            <wp:positionV relativeFrom="paragraph">
              <wp:posOffset>1270</wp:posOffset>
            </wp:positionV>
            <wp:extent cx="1066800" cy="1066800"/>
            <wp:effectExtent l="19050" t="0" r="0" b="0"/>
            <wp:wrapTight wrapText="bothSides">
              <wp:wrapPolygon edited="0">
                <wp:start x="-386" y="0"/>
                <wp:lineTo x="-386" y="21214"/>
                <wp:lineTo x="21600" y="21214"/>
                <wp:lineTo x="21600" y="0"/>
                <wp:lineTo x="-386" y="0"/>
              </wp:wrapPolygon>
            </wp:wrapTight>
            <wp:docPr id="3" name="Picture 2" descr="mercury_hg_element_t_shirt-Aaron8chica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rcury_hg_element_t_shirt-Aaron8chicago.jpg"/>
                    <pic:cNvPicPr/>
                  </pic:nvPicPr>
                  <pic:blipFill>
                    <a:blip r:embed="rId7"/>
                    <a:stretch>
                      <a:fillRect/>
                    </a:stretch>
                  </pic:blipFill>
                  <pic:spPr>
                    <a:xfrm>
                      <a:off x="0" y="0"/>
                      <a:ext cx="1066800" cy="1066800"/>
                    </a:xfrm>
                    <a:prstGeom prst="rect">
                      <a:avLst/>
                    </a:prstGeom>
                  </pic:spPr>
                </pic:pic>
              </a:graphicData>
            </a:graphic>
          </wp:anchor>
        </w:drawing>
      </w:r>
      <w:r>
        <w:rPr>
          <w:noProof/>
          <w:sz w:val="24"/>
          <w:szCs w:val="24"/>
        </w:rPr>
        <w:drawing>
          <wp:anchor distT="0" distB="0" distL="114300" distR="114300" simplePos="0" relativeHeight="251660288" behindDoc="1" locked="0" layoutInCell="1" allowOverlap="1">
            <wp:simplePos x="0" y="0"/>
            <wp:positionH relativeFrom="column">
              <wp:posOffset>19050</wp:posOffset>
            </wp:positionH>
            <wp:positionV relativeFrom="paragraph">
              <wp:posOffset>106045</wp:posOffset>
            </wp:positionV>
            <wp:extent cx="1323975" cy="1095375"/>
            <wp:effectExtent l="19050" t="0" r="9525" b="0"/>
            <wp:wrapTight wrapText="bothSides">
              <wp:wrapPolygon edited="0">
                <wp:start x="-311" y="0"/>
                <wp:lineTo x="-311" y="21412"/>
                <wp:lineTo x="21755" y="21412"/>
                <wp:lineTo x="21755" y="0"/>
                <wp:lineTo x="-311" y="0"/>
              </wp:wrapPolygon>
            </wp:wrapTight>
            <wp:docPr id="2" name="Picture 1" descr="periodic_tab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iodic_table.jpg"/>
                    <pic:cNvPicPr/>
                  </pic:nvPicPr>
                  <pic:blipFill>
                    <a:blip r:embed="rId8" cstate="print"/>
                    <a:stretch>
                      <a:fillRect/>
                    </a:stretch>
                  </pic:blipFill>
                  <pic:spPr>
                    <a:xfrm>
                      <a:off x="0" y="0"/>
                      <a:ext cx="1323975" cy="1095375"/>
                    </a:xfrm>
                    <a:prstGeom prst="rect">
                      <a:avLst/>
                    </a:prstGeom>
                  </pic:spPr>
                </pic:pic>
              </a:graphicData>
            </a:graphic>
          </wp:anchor>
        </w:drawing>
      </w:r>
    </w:p>
    <w:p w:rsidR="00343C37" w:rsidRDefault="00343C37" w:rsidP="008E32F6">
      <w:pPr>
        <w:spacing w:after="0"/>
        <w:rPr>
          <w:b/>
          <w:sz w:val="36"/>
          <w:szCs w:val="24"/>
        </w:rPr>
      </w:pPr>
    </w:p>
    <w:p w:rsidR="005D6177" w:rsidRPr="005D6177" w:rsidRDefault="005D6177" w:rsidP="008E32F6">
      <w:pPr>
        <w:spacing w:after="0"/>
        <w:rPr>
          <w:b/>
        </w:rPr>
      </w:pPr>
      <w:r>
        <w:rPr>
          <w:b/>
        </w:rPr>
        <w:t xml:space="preserve">       The elements</w:t>
      </w:r>
      <w:r w:rsidR="006E6F33">
        <w:rPr>
          <w:b/>
        </w:rPr>
        <w:t xml:space="preserve">                     Mercury’s number                Mercury drop                  Atomic structure</w:t>
      </w:r>
    </w:p>
    <w:p w:rsidR="008E32F6" w:rsidRDefault="00A91AC6" w:rsidP="008E32F6">
      <w:pPr>
        <w:spacing w:after="0"/>
        <w:rPr>
          <w:sz w:val="24"/>
          <w:szCs w:val="24"/>
        </w:rPr>
      </w:pPr>
      <w:r w:rsidRPr="00176577">
        <w:rPr>
          <w:b/>
          <w:sz w:val="36"/>
          <w:szCs w:val="24"/>
        </w:rPr>
        <w:t xml:space="preserve">What is </w:t>
      </w:r>
      <w:r w:rsidR="007D7CAD" w:rsidRPr="00176577">
        <w:rPr>
          <w:b/>
          <w:sz w:val="36"/>
          <w:szCs w:val="24"/>
        </w:rPr>
        <w:t>Mercury</w:t>
      </w:r>
      <w:proofErr w:type="gramStart"/>
      <w:r w:rsidR="00610B73">
        <w:rPr>
          <w:b/>
          <w:sz w:val="36"/>
          <w:szCs w:val="24"/>
        </w:rPr>
        <w:t>?</w:t>
      </w:r>
      <w:r w:rsidR="007D7CAD" w:rsidRPr="00860999">
        <w:rPr>
          <w:b/>
          <w:sz w:val="24"/>
          <w:szCs w:val="24"/>
        </w:rPr>
        <w:t>:</w:t>
      </w:r>
      <w:proofErr w:type="gramEnd"/>
      <w:r w:rsidR="007D7CAD" w:rsidRPr="00860999">
        <w:rPr>
          <w:sz w:val="24"/>
          <w:szCs w:val="24"/>
        </w:rPr>
        <w:t xml:space="preserve">  Mercury is a heavy metallic </w:t>
      </w:r>
      <w:r w:rsidR="007D7CAD" w:rsidRPr="00860999">
        <w:rPr>
          <w:b/>
          <w:sz w:val="24"/>
          <w:szCs w:val="24"/>
        </w:rPr>
        <w:t>element</w:t>
      </w:r>
      <w:r w:rsidR="007D7CAD" w:rsidRPr="00860999">
        <w:rPr>
          <w:sz w:val="24"/>
          <w:szCs w:val="24"/>
        </w:rPr>
        <w:t xml:space="preserve"> </w:t>
      </w:r>
      <w:r w:rsidR="00610B73">
        <w:rPr>
          <w:sz w:val="24"/>
          <w:szCs w:val="24"/>
        </w:rPr>
        <w:t>with 80 protons</w:t>
      </w:r>
      <w:r w:rsidR="00223903">
        <w:rPr>
          <w:sz w:val="24"/>
          <w:szCs w:val="24"/>
        </w:rPr>
        <w:t xml:space="preserve"> and about 120 neutrons</w:t>
      </w:r>
      <w:r w:rsidR="007D7CAD" w:rsidRPr="00860999">
        <w:rPr>
          <w:sz w:val="24"/>
          <w:szCs w:val="24"/>
        </w:rPr>
        <w:t>.  The sym</w:t>
      </w:r>
      <w:r w:rsidR="005B6D7F" w:rsidRPr="00860999">
        <w:rPr>
          <w:sz w:val="24"/>
          <w:szCs w:val="24"/>
        </w:rPr>
        <w:t>bol is Hg for the Latin hydrargy</w:t>
      </w:r>
      <w:r w:rsidR="007D7CAD" w:rsidRPr="00860999">
        <w:rPr>
          <w:sz w:val="24"/>
          <w:szCs w:val="24"/>
        </w:rPr>
        <w:t>rum</w:t>
      </w:r>
      <w:r w:rsidR="005B6D7F" w:rsidRPr="00860999">
        <w:rPr>
          <w:sz w:val="24"/>
          <w:szCs w:val="24"/>
        </w:rPr>
        <w:t xml:space="preserve"> meaning water silver</w:t>
      </w:r>
      <w:r w:rsidR="00B55927" w:rsidRPr="00610B73">
        <w:rPr>
          <w:b/>
          <w:sz w:val="24"/>
          <w:szCs w:val="24"/>
        </w:rPr>
        <w:t xml:space="preserve">. </w:t>
      </w:r>
      <w:r w:rsidR="00610B73">
        <w:rPr>
          <w:sz w:val="24"/>
          <w:szCs w:val="24"/>
        </w:rPr>
        <w:t xml:space="preserve">  </w:t>
      </w:r>
      <w:r w:rsidR="00610B73" w:rsidRPr="00860999">
        <w:rPr>
          <w:sz w:val="24"/>
          <w:szCs w:val="24"/>
        </w:rPr>
        <w:t>Quicksilver is another name for mercury.</w:t>
      </w:r>
      <w:r w:rsidR="00F17783">
        <w:rPr>
          <w:sz w:val="24"/>
          <w:szCs w:val="24"/>
        </w:rPr>
        <w:t xml:space="preserve"> </w:t>
      </w:r>
      <w:r w:rsidR="005B6D7F" w:rsidRPr="00610B73">
        <w:rPr>
          <w:b/>
          <w:sz w:val="24"/>
          <w:szCs w:val="24"/>
        </w:rPr>
        <w:t xml:space="preserve"> </w:t>
      </w:r>
      <w:r w:rsidR="00B55927" w:rsidRPr="00860999">
        <w:rPr>
          <w:b/>
          <w:sz w:val="24"/>
          <w:szCs w:val="24"/>
          <w:u w:val="single"/>
        </w:rPr>
        <w:t>Elemental mercury</w:t>
      </w:r>
      <w:r w:rsidR="005B6D7F" w:rsidRPr="00860999">
        <w:rPr>
          <w:sz w:val="24"/>
          <w:szCs w:val="24"/>
        </w:rPr>
        <w:t xml:space="preserve"> is </w:t>
      </w:r>
      <w:r w:rsidR="00610B73">
        <w:rPr>
          <w:sz w:val="24"/>
          <w:szCs w:val="24"/>
        </w:rPr>
        <w:t xml:space="preserve">a very heavy </w:t>
      </w:r>
      <w:r w:rsidR="005B6D7F" w:rsidRPr="00860999">
        <w:rPr>
          <w:sz w:val="24"/>
          <w:szCs w:val="24"/>
        </w:rPr>
        <w:t>liquid at room temperature.</w:t>
      </w:r>
      <w:r w:rsidR="00C370A2" w:rsidRPr="00860999">
        <w:rPr>
          <w:sz w:val="24"/>
          <w:szCs w:val="24"/>
        </w:rPr>
        <w:t xml:space="preserve">  </w:t>
      </w:r>
      <w:r w:rsidR="00F17783">
        <w:rPr>
          <w:sz w:val="24"/>
          <w:szCs w:val="24"/>
        </w:rPr>
        <w:t>It is 13.5</w:t>
      </w:r>
      <w:r w:rsidR="00610B73">
        <w:rPr>
          <w:sz w:val="24"/>
          <w:szCs w:val="24"/>
        </w:rPr>
        <w:t xml:space="preserve"> times as dense as water</w:t>
      </w:r>
      <w:r w:rsidR="006E6F33">
        <w:rPr>
          <w:sz w:val="24"/>
          <w:szCs w:val="24"/>
        </w:rPr>
        <w:t xml:space="preserve">, and stays liquid from </w:t>
      </w:r>
      <w:r w:rsidR="006E5A23">
        <w:rPr>
          <w:sz w:val="24"/>
          <w:szCs w:val="24"/>
        </w:rPr>
        <w:t xml:space="preserve">– 37.97 </w:t>
      </w:r>
      <w:r w:rsidR="006E5A23" w:rsidRPr="006E5A23">
        <w:rPr>
          <w:sz w:val="24"/>
          <w:szCs w:val="24"/>
          <w:vertAlign w:val="superscript"/>
        </w:rPr>
        <w:t>o</w:t>
      </w:r>
      <w:r w:rsidR="006E5A23">
        <w:rPr>
          <w:sz w:val="24"/>
          <w:szCs w:val="24"/>
        </w:rPr>
        <w:t xml:space="preserve">F to 673 </w:t>
      </w:r>
      <w:r w:rsidR="006E5A23" w:rsidRPr="006E5A23">
        <w:rPr>
          <w:sz w:val="24"/>
          <w:szCs w:val="24"/>
          <w:vertAlign w:val="superscript"/>
        </w:rPr>
        <w:t>o</w:t>
      </w:r>
      <w:r w:rsidR="006E5A23">
        <w:rPr>
          <w:sz w:val="24"/>
          <w:szCs w:val="24"/>
        </w:rPr>
        <w:t xml:space="preserve">F. </w:t>
      </w:r>
      <w:r w:rsidR="0050701A" w:rsidRPr="00860999">
        <w:rPr>
          <w:sz w:val="24"/>
          <w:szCs w:val="24"/>
        </w:rPr>
        <w:t xml:space="preserve"> Mercury is used</w:t>
      </w:r>
      <w:r w:rsidR="00C370A2" w:rsidRPr="00860999">
        <w:rPr>
          <w:sz w:val="24"/>
          <w:szCs w:val="24"/>
        </w:rPr>
        <w:t xml:space="preserve"> to </w:t>
      </w:r>
      <w:r w:rsidR="006E5A23">
        <w:rPr>
          <w:sz w:val="24"/>
          <w:szCs w:val="24"/>
        </w:rPr>
        <w:t xml:space="preserve">extract gold from sand, to </w:t>
      </w:r>
      <w:r w:rsidR="00C370A2" w:rsidRPr="00860999">
        <w:rPr>
          <w:sz w:val="24"/>
          <w:szCs w:val="24"/>
        </w:rPr>
        <w:t xml:space="preserve">fill cavities in teeth, in thermometers, barometers, </w:t>
      </w:r>
      <w:r w:rsidR="006E5A23">
        <w:rPr>
          <w:sz w:val="24"/>
          <w:szCs w:val="24"/>
        </w:rPr>
        <w:t xml:space="preserve">batteries, </w:t>
      </w:r>
      <w:r w:rsidR="00C370A2" w:rsidRPr="00860999">
        <w:rPr>
          <w:sz w:val="24"/>
          <w:szCs w:val="24"/>
        </w:rPr>
        <w:t xml:space="preserve">ammunition, </w:t>
      </w:r>
      <w:r w:rsidR="006E5A23">
        <w:rPr>
          <w:sz w:val="24"/>
          <w:szCs w:val="24"/>
        </w:rPr>
        <w:t xml:space="preserve">fluorescent </w:t>
      </w:r>
      <w:r w:rsidR="00C370A2" w:rsidRPr="00860999">
        <w:rPr>
          <w:sz w:val="24"/>
          <w:szCs w:val="24"/>
        </w:rPr>
        <w:t xml:space="preserve">light bulbs, and medicines. </w:t>
      </w:r>
      <w:r w:rsidR="008E32F6" w:rsidRPr="00860999">
        <w:rPr>
          <w:sz w:val="24"/>
          <w:szCs w:val="24"/>
        </w:rPr>
        <w:t xml:space="preserve">   </w:t>
      </w:r>
      <w:r w:rsidR="00E65881">
        <w:rPr>
          <w:sz w:val="24"/>
          <w:szCs w:val="24"/>
        </w:rPr>
        <w:t xml:space="preserve">You rarely find elemental mercury in nature, or its ore cinnabar.  </w:t>
      </w:r>
      <w:r w:rsidR="00347A0D">
        <w:rPr>
          <w:sz w:val="24"/>
          <w:szCs w:val="24"/>
        </w:rPr>
        <w:t>The ancient alchemists loved to experiment with mercury, and tried to turn it into gold.</w:t>
      </w:r>
    </w:p>
    <w:p w:rsidR="00567EDC" w:rsidRDefault="00567EDC" w:rsidP="008E32F6">
      <w:pPr>
        <w:spacing w:after="0"/>
        <w:rPr>
          <w:sz w:val="24"/>
          <w:szCs w:val="24"/>
        </w:rPr>
      </w:pPr>
    </w:p>
    <w:p w:rsidR="00567EDC" w:rsidRDefault="00560D38" w:rsidP="008E32F6">
      <w:pPr>
        <w:spacing w:after="0"/>
        <w:rPr>
          <w:sz w:val="24"/>
          <w:szCs w:val="24"/>
        </w:rPr>
      </w:pPr>
      <w:r>
        <w:rPr>
          <w:noProof/>
          <w:sz w:val="24"/>
          <w:szCs w:val="24"/>
        </w:rPr>
        <w:drawing>
          <wp:inline distT="0" distB="0" distL="0" distR="0">
            <wp:extent cx="1270000" cy="952500"/>
            <wp:effectExtent l="19050" t="0" r="6350" b="0"/>
            <wp:docPr id="10" name="Picture 9" descr="fluorescent fix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uorescent fixture.jpg"/>
                    <pic:cNvPicPr/>
                  </pic:nvPicPr>
                  <pic:blipFill>
                    <a:blip r:embed="rId9" cstate="print"/>
                    <a:stretch>
                      <a:fillRect/>
                    </a:stretch>
                  </pic:blipFill>
                  <pic:spPr>
                    <a:xfrm>
                      <a:off x="0" y="0"/>
                      <a:ext cx="1270000" cy="952500"/>
                    </a:xfrm>
                    <a:prstGeom prst="rect">
                      <a:avLst/>
                    </a:prstGeom>
                  </pic:spPr>
                </pic:pic>
              </a:graphicData>
            </a:graphic>
          </wp:inline>
        </w:drawing>
      </w:r>
      <w:r>
        <w:rPr>
          <w:noProof/>
          <w:sz w:val="24"/>
          <w:szCs w:val="24"/>
        </w:rPr>
        <w:drawing>
          <wp:inline distT="0" distB="0" distL="0" distR="0">
            <wp:extent cx="1442802" cy="949537"/>
            <wp:effectExtent l="19050" t="0" r="4998" b="0"/>
            <wp:docPr id="13" name="Picture 12" descr="compact_fluores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act_fluorescent.jpg"/>
                    <pic:cNvPicPr/>
                  </pic:nvPicPr>
                  <pic:blipFill>
                    <a:blip r:embed="rId10" cstate="print"/>
                    <a:stretch>
                      <a:fillRect/>
                    </a:stretch>
                  </pic:blipFill>
                  <pic:spPr>
                    <a:xfrm>
                      <a:off x="0" y="0"/>
                      <a:ext cx="1442448" cy="949304"/>
                    </a:xfrm>
                    <a:prstGeom prst="rect">
                      <a:avLst/>
                    </a:prstGeom>
                  </pic:spPr>
                </pic:pic>
              </a:graphicData>
            </a:graphic>
          </wp:inline>
        </w:drawing>
      </w:r>
      <w:r w:rsidR="004821F9">
        <w:rPr>
          <w:noProof/>
          <w:sz w:val="24"/>
          <w:szCs w:val="24"/>
        </w:rPr>
        <w:drawing>
          <wp:inline distT="0" distB="0" distL="0" distR="0">
            <wp:extent cx="704850" cy="1061471"/>
            <wp:effectExtent l="19050" t="0" r="0" b="0"/>
            <wp:docPr id="16" name="Picture 15" descr="g_merc_barome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merc_barometer.jpg"/>
                    <pic:cNvPicPr/>
                  </pic:nvPicPr>
                  <pic:blipFill>
                    <a:blip r:embed="rId11" cstate="print"/>
                    <a:stretch>
                      <a:fillRect/>
                    </a:stretch>
                  </pic:blipFill>
                  <pic:spPr>
                    <a:xfrm>
                      <a:off x="0" y="0"/>
                      <a:ext cx="713211" cy="1074062"/>
                    </a:xfrm>
                    <a:prstGeom prst="rect">
                      <a:avLst/>
                    </a:prstGeom>
                  </pic:spPr>
                </pic:pic>
              </a:graphicData>
            </a:graphic>
          </wp:inline>
        </w:drawing>
      </w:r>
      <w:r w:rsidR="004821F9">
        <w:rPr>
          <w:noProof/>
          <w:sz w:val="24"/>
          <w:szCs w:val="24"/>
        </w:rPr>
        <w:drawing>
          <wp:inline distT="0" distB="0" distL="0" distR="0">
            <wp:extent cx="1171575" cy="829115"/>
            <wp:effectExtent l="19050" t="0" r="9525" b="0"/>
            <wp:docPr id="17" name="Picture 16" descr="Thermometer_broken_Final_217161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ermometer_broken_Final_217161_7.jpg"/>
                    <pic:cNvPicPr/>
                  </pic:nvPicPr>
                  <pic:blipFill>
                    <a:blip r:embed="rId12" cstate="print"/>
                    <a:stretch>
                      <a:fillRect/>
                    </a:stretch>
                  </pic:blipFill>
                  <pic:spPr>
                    <a:xfrm>
                      <a:off x="0" y="0"/>
                      <a:ext cx="1171575" cy="829115"/>
                    </a:xfrm>
                    <a:prstGeom prst="rect">
                      <a:avLst/>
                    </a:prstGeom>
                  </pic:spPr>
                </pic:pic>
              </a:graphicData>
            </a:graphic>
          </wp:inline>
        </w:drawing>
      </w:r>
    </w:p>
    <w:p w:rsidR="00567EDC" w:rsidRPr="00860999" w:rsidRDefault="00567EDC" w:rsidP="008E32F6">
      <w:pPr>
        <w:spacing w:after="0"/>
        <w:rPr>
          <w:sz w:val="24"/>
          <w:szCs w:val="24"/>
        </w:rPr>
      </w:pPr>
    </w:p>
    <w:p w:rsidR="008E32F6" w:rsidRDefault="008E32F6" w:rsidP="008E32F6">
      <w:pPr>
        <w:spacing w:after="0"/>
        <w:rPr>
          <w:sz w:val="24"/>
          <w:szCs w:val="24"/>
        </w:rPr>
      </w:pPr>
      <w:r w:rsidRPr="00860999">
        <w:rPr>
          <w:b/>
          <w:sz w:val="24"/>
          <w:szCs w:val="24"/>
        </w:rPr>
        <w:t>Health hazards:</w:t>
      </w:r>
      <w:r w:rsidRPr="00860999">
        <w:rPr>
          <w:sz w:val="24"/>
          <w:szCs w:val="24"/>
        </w:rPr>
        <w:t xml:space="preserve">  Liquid mercury is not extremely toxic</w:t>
      </w:r>
      <w:r w:rsidR="00610B73">
        <w:rPr>
          <w:sz w:val="24"/>
          <w:szCs w:val="24"/>
        </w:rPr>
        <w:t xml:space="preserve"> because it is not bioavailable</w:t>
      </w:r>
      <w:r w:rsidRPr="00860999">
        <w:rPr>
          <w:sz w:val="24"/>
          <w:szCs w:val="24"/>
        </w:rPr>
        <w:t xml:space="preserve">. </w:t>
      </w:r>
      <w:r w:rsidR="0050701A" w:rsidRPr="00860999">
        <w:rPr>
          <w:sz w:val="24"/>
          <w:szCs w:val="24"/>
        </w:rPr>
        <w:t xml:space="preserve"> It has been used to make dental amalgams with silver or gold for many years without ill effects. </w:t>
      </w:r>
      <w:r w:rsidRPr="00860999">
        <w:rPr>
          <w:sz w:val="24"/>
          <w:szCs w:val="24"/>
        </w:rPr>
        <w:t xml:space="preserve"> People who have swallowed </w:t>
      </w:r>
      <w:r w:rsidR="0050701A" w:rsidRPr="00860999">
        <w:rPr>
          <w:sz w:val="24"/>
          <w:szCs w:val="24"/>
        </w:rPr>
        <w:t xml:space="preserve">liquid mercury </w:t>
      </w:r>
      <w:r w:rsidRPr="00860999">
        <w:rPr>
          <w:sz w:val="24"/>
          <w:szCs w:val="24"/>
        </w:rPr>
        <w:t>have not shown ill effects, in fact</w:t>
      </w:r>
      <w:r w:rsidR="00610B73">
        <w:rPr>
          <w:sz w:val="24"/>
          <w:szCs w:val="24"/>
        </w:rPr>
        <w:t>,</w:t>
      </w:r>
      <w:r w:rsidRPr="00860999">
        <w:rPr>
          <w:sz w:val="24"/>
          <w:szCs w:val="24"/>
        </w:rPr>
        <w:t xml:space="preserve"> it was used as a </w:t>
      </w:r>
      <w:r w:rsidR="00774D92" w:rsidRPr="00860999">
        <w:rPr>
          <w:sz w:val="24"/>
          <w:szCs w:val="24"/>
        </w:rPr>
        <w:t>purgative.  Where the danger co</w:t>
      </w:r>
      <w:r w:rsidR="0050701A" w:rsidRPr="00860999">
        <w:rPr>
          <w:sz w:val="24"/>
          <w:szCs w:val="24"/>
        </w:rPr>
        <w:t>mes is when mercury turns to vapor</w:t>
      </w:r>
      <w:r w:rsidR="00774D92" w:rsidRPr="00860999">
        <w:rPr>
          <w:sz w:val="24"/>
          <w:szCs w:val="24"/>
        </w:rPr>
        <w:t xml:space="preserve">.  </w:t>
      </w:r>
      <w:proofErr w:type="gramStart"/>
      <w:r w:rsidR="00951A83" w:rsidRPr="00860999">
        <w:rPr>
          <w:sz w:val="24"/>
          <w:szCs w:val="24"/>
        </w:rPr>
        <w:t>Breathing in mercury gas causes drooling and dullness of the brain.</w:t>
      </w:r>
      <w:proofErr w:type="gramEnd"/>
      <w:r w:rsidR="00951A83" w:rsidRPr="00860999">
        <w:rPr>
          <w:sz w:val="24"/>
          <w:szCs w:val="24"/>
        </w:rPr>
        <w:t xml:space="preserve">  </w:t>
      </w:r>
      <w:r w:rsidR="00774D92" w:rsidRPr="00860999">
        <w:rPr>
          <w:sz w:val="24"/>
          <w:szCs w:val="24"/>
        </w:rPr>
        <w:t xml:space="preserve">Miners in Spain were not allowed to be in tunnels with liquid mercury for more than 8 days a month.  </w:t>
      </w:r>
      <w:r w:rsidR="005A7CB0" w:rsidRPr="00860999">
        <w:rPr>
          <w:sz w:val="24"/>
          <w:szCs w:val="24"/>
        </w:rPr>
        <w:t>In the early days of New Almaden, men who went int</w:t>
      </w:r>
      <w:r w:rsidR="007F527D" w:rsidRPr="00860999">
        <w:rPr>
          <w:sz w:val="24"/>
          <w:szCs w:val="24"/>
        </w:rPr>
        <w:t>o furnaces to replace spent</w:t>
      </w:r>
      <w:r w:rsidR="005A7CB0" w:rsidRPr="00860999">
        <w:rPr>
          <w:sz w:val="24"/>
          <w:szCs w:val="24"/>
        </w:rPr>
        <w:t xml:space="preserve"> ore </w:t>
      </w:r>
      <w:r w:rsidR="007F527D" w:rsidRPr="00860999">
        <w:rPr>
          <w:sz w:val="24"/>
          <w:szCs w:val="24"/>
        </w:rPr>
        <w:t xml:space="preserve">with fresh ore </w:t>
      </w:r>
      <w:r w:rsidR="005A7CB0" w:rsidRPr="00860999">
        <w:rPr>
          <w:sz w:val="24"/>
          <w:szCs w:val="24"/>
        </w:rPr>
        <w:t xml:space="preserve">would get </w:t>
      </w:r>
      <w:r w:rsidR="0050701A" w:rsidRPr="00860999">
        <w:rPr>
          <w:sz w:val="24"/>
          <w:szCs w:val="24"/>
        </w:rPr>
        <w:t xml:space="preserve">serious </w:t>
      </w:r>
      <w:r w:rsidR="005A7CB0" w:rsidRPr="00860999">
        <w:rPr>
          <w:sz w:val="24"/>
          <w:szCs w:val="24"/>
        </w:rPr>
        <w:t>salivation</w:t>
      </w:r>
      <w:r w:rsidR="0050701A" w:rsidRPr="00860999">
        <w:rPr>
          <w:sz w:val="24"/>
          <w:szCs w:val="24"/>
        </w:rPr>
        <w:t>, drooling</w:t>
      </w:r>
      <w:r w:rsidR="00610B73">
        <w:rPr>
          <w:sz w:val="24"/>
          <w:szCs w:val="24"/>
        </w:rPr>
        <w:t>,</w:t>
      </w:r>
      <w:r w:rsidR="007F527D" w:rsidRPr="00860999">
        <w:rPr>
          <w:sz w:val="24"/>
          <w:szCs w:val="24"/>
        </w:rPr>
        <w:t xml:space="preserve"> if they cleaned two furnaces</w:t>
      </w:r>
      <w:r w:rsidR="0050701A" w:rsidRPr="00860999">
        <w:rPr>
          <w:sz w:val="24"/>
          <w:szCs w:val="24"/>
        </w:rPr>
        <w:t>.  I</w:t>
      </w:r>
      <w:r w:rsidR="005A7CB0" w:rsidRPr="00860999">
        <w:rPr>
          <w:sz w:val="24"/>
          <w:szCs w:val="24"/>
        </w:rPr>
        <w:t xml:space="preserve">f they cleaned </w:t>
      </w:r>
      <w:r w:rsidR="0050701A" w:rsidRPr="00860999">
        <w:rPr>
          <w:sz w:val="24"/>
          <w:szCs w:val="24"/>
        </w:rPr>
        <w:t>three</w:t>
      </w:r>
      <w:r w:rsidR="005A7CB0" w:rsidRPr="00860999">
        <w:rPr>
          <w:sz w:val="24"/>
          <w:szCs w:val="24"/>
        </w:rPr>
        <w:t xml:space="preserve"> furnace</w:t>
      </w:r>
      <w:r w:rsidR="0050701A" w:rsidRPr="00860999">
        <w:rPr>
          <w:sz w:val="24"/>
          <w:szCs w:val="24"/>
        </w:rPr>
        <w:t xml:space="preserve">s, the sixty dollars </w:t>
      </w:r>
      <w:r w:rsidR="007F527D" w:rsidRPr="00860999">
        <w:rPr>
          <w:sz w:val="24"/>
          <w:szCs w:val="24"/>
        </w:rPr>
        <w:t xml:space="preserve">they earned </w:t>
      </w:r>
      <w:r w:rsidR="0050701A" w:rsidRPr="00860999">
        <w:rPr>
          <w:sz w:val="24"/>
          <w:szCs w:val="24"/>
        </w:rPr>
        <w:t>went to their widow</w:t>
      </w:r>
      <w:r w:rsidR="005A7CB0" w:rsidRPr="00860999">
        <w:rPr>
          <w:sz w:val="24"/>
          <w:szCs w:val="24"/>
        </w:rPr>
        <w:t xml:space="preserve">.  Thermometer fillers </w:t>
      </w:r>
      <w:r w:rsidR="009350EF" w:rsidRPr="00860999">
        <w:rPr>
          <w:sz w:val="24"/>
          <w:szCs w:val="24"/>
        </w:rPr>
        <w:t xml:space="preserve">were exposed to mercury gas daily, </w:t>
      </w:r>
      <w:r w:rsidR="00951A83" w:rsidRPr="00860999">
        <w:rPr>
          <w:sz w:val="24"/>
          <w:szCs w:val="24"/>
        </w:rPr>
        <w:t xml:space="preserve">and some lost their teeth. </w:t>
      </w:r>
      <w:r w:rsidR="0091458A" w:rsidRPr="00860999">
        <w:rPr>
          <w:sz w:val="24"/>
          <w:szCs w:val="24"/>
        </w:rPr>
        <w:t xml:space="preserve"> Teenagers in Texarkana smoked cigarettes dipped in mercury, and nearly died</w:t>
      </w:r>
      <w:r w:rsidR="007F527D" w:rsidRPr="00860999">
        <w:rPr>
          <w:sz w:val="24"/>
          <w:szCs w:val="24"/>
        </w:rPr>
        <w:t xml:space="preserve"> from the </w:t>
      </w:r>
      <w:r w:rsidR="007F527D" w:rsidRPr="00860999">
        <w:rPr>
          <w:sz w:val="24"/>
          <w:szCs w:val="24"/>
        </w:rPr>
        <w:lastRenderedPageBreak/>
        <w:t>vapor</w:t>
      </w:r>
      <w:r w:rsidR="0091458A" w:rsidRPr="00860999">
        <w:rPr>
          <w:sz w:val="24"/>
          <w:szCs w:val="24"/>
        </w:rPr>
        <w:t xml:space="preserve">.  </w:t>
      </w:r>
      <w:r w:rsidR="00951A83" w:rsidRPr="00860999">
        <w:rPr>
          <w:sz w:val="24"/>
          <w:szCs w:val="24"/>
        </w:rPr>
        <w:t xml:space="preserve"> It takes</w:t>
      </w:r>
      <w:r w:rsidR="000860A7">
        <w:rPr>
          <w:sz w:val="24"/>
          <w:szCs w:val="24"/>
        </w:rPr>
        <w:t xml:space="preserve"> 5-</w:t>
      </w:r>
      <w:r w:rsidR="00951A83" w:rsidRPr="00860999">
        <w:rPr>
          <w:sz w:val="24"/>
          <w:szCs w:val="24"/>
        </w:rPr>
        <w:t xml:space="preserve"> 8 </w:t>
      </w:r>
      <w:r w:rsidR="0091458A" w:rsidRPr="00860999">
        <w:rPr>
          <w:sz w:val="24"/>
          <w:szCs w:val="24"/>
        </w:rPr>
        <w:t xml:space="preserve">days for </w:t>
      </w:r>
      <w:r w:rsidR="000860A7">
        <w:rPr>
          <w:sz w:val="24"/>
          <w:szCs w:val="24"/>
        </w:rPr>
        <w:t>most</w:t>
      </w:r>
      <w:r w:rsidR="0091458A" w:rsidRPr="00860999">
        <w:rPr>
          <w:sz w:val="24"/>
          <w:szCs w:val="24"/>
        </w:rPr>
        <w:t xml:space="preserve"> of </w:t>
      </w:r>
      <w:r w:rsidR="007F527D" w:rsidRPr="00860999">
        <w:rPr>
          <w:sz w:val="24"/>
          <w:szCs w:val="24"/>
        </w:rPr>
        <w:t xml:space="preserve">elemental </w:t>
      </w:r>
      <w:r w:rsidR="0091458A" w:rsidRPr="00860999">
        <w:rPr>
          <w:sz w:val="24"/>
          <w:szCs w:val="24"/>
        </w:rPr>
        <w:t xml:space="preserve">mercury </w:t>
      </w:r>
      <w:r w:rsidR="00951A83" w:rsidRPr="00860999">
        <w:rPr>
          <w:sz w:val="24"/>
          <w:szCs w:val="24"/>
        </w:rPr>
        <w:t>to leave your body.</w:t>
      </w:r>
      <w:r w:rsidR="009350EF" w:rsidRPr="00860999">
        <w:rPr>
          <w:sz w:val="24"/>
          <w:szCs w:val="24"/>
        </w:rPr>
        <w:t xml:space="preserve">  If you played with </w:t>
      </w:r>
      <w:r w:rsidR="007F527D" w:rsidRPr="00860999">
        <w:rPr>
          <w:sz w:val="24"/>
          <w:szCs w:val="24"/>
        </w:rPr>
        <w:t>mercury</w:t>
      </w:r>
      <w:r w:rsidR="009350EF" w:rsidRPr="00860999">
        <w:rPr>
          <w:sz w:val="24"/>
          <w:szCs w:val="24"/>
        </w:rPr>
        <w:t xml:space="preserve"> as a kid,</w:t>
      </w:r>
      <w:r w:rsidR="009350EF">
        <w:rPr>
          <w:sz w:val="24"/>
          <w:szCs w:val="24"/>
        </w:rPr>
        <w:t xml:space="preserve"> it is long gone.</w:t>
      </w:r>
      <w:r w:rsidR="00951A83">
        <w:rPr>
          <w:sz w:val="24"/>
          <w:szCs w:val="24"/>
        </w:rPr>
        <w:t xml:space="preserve">  </w:t>
      </w:r>
    </w:p>
    <w:p w:rsidR="0050701A" w:rsidRPr="00860999" w:rsidRDefault="0050701A" w:rsidP="008E32F6">
      <w:pPr>
        <w:spacing w:after="0"/>
        <w:rPr>
          <w:sz w:val="20"/>
          <w:szCs w:val="20"/>
        </w:rPr>
      </w:pPr>
    </w:p>
    <w:p w:rsidR="0050701A" w:rsidRPr="00176577" w:rsidRDefault="00AE4072" w:rsidP="0050701A">
      <w:pPr>
        <w:spacing w:after="0"/>
        <w:rPr>
          <w:b/>
          <w:sz w:val="36"/>
          <w:szCs w:val="24"/>
        </w:rPr>
      </w:pPr>
      <w:r w:rsidRPr="00176577">
        <w:rPr>
          <w:b/>
          <w:noProof/>
          <w:sz w:val="36"/>
          <w:szCs w:val="24"/>
        </w:rPr>
        <w:drawing>
          <wp:anchor distT="0" distB="0" distL="114300" distR="114300" simplePos="0" relativeHeight="251662336" behindDoc="1" locked="0" layoutInCell="1" allowOverlap="1">
            <wp:simplePos x="0" y="0"/>
            <wp:positionH relativeFrom="column">
              <wp:posOffset>257175</wp:posOffset>
            </wp:positionH>
            <wp:positionV relativeFrom="paragraph">
              <wp:posOffset>106680</wp:posOffset>
            </wp:positionV>
            <wp:extent cx="2324100" cy="1572260"/>
            <wp:effectExtent l="19050" t="0" r="0" b="0"/>
            <wp:wrapTight wrapText="bothSides">
              <wp:wrapPolygon edited="0">
                <wp:start x="-177" y="0"/>
                <wp:lineTo x="-177" y="21460"/>
                <wp:lineTo x="21600" y="21460"/>
                <wp:lineTo x="21600" y="0"/>
                <wp:lineTo x="-177" y="0"/>
              </wp:wrapPolygon>
            </wp:wrapTight>
            <wp:docPr id="5" name="Picture 4" descr="geotherm_geysers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otherm_geysers_cmyk.jpg"/>
                    <pic:cNvPicPr/>
                  </pic:nvPicPr>
                  <pic:blipFill>
                    <a:blip r:embed="rId13"/>
                    <a:stretch>
                      <a:fillRect/>
                    </a:stretch>
                  </pic:blipFill>
                  <pic:spPr>
                    <a:xfrm>
                      <a:off x="0" y="0"/>
                      <a:ext cx="2324100" cy="1572260"/>
                    </a:xfrm>
                    <a:prstGeom prst="rect">
                      <a:avLst/>
                    </a:prstGeom>
                  </pic:spPr>
                </pic:pic>
              </a:graphicData>
            </a:graphic>
          </wp:anchor>
        </w:drawing>
      </w:r>
      <w:r w:rsidR="0050701A" w:rsidRPr="00176577">
        <w:rPr>
          <w:b/>
          <w:sz w:val="36"/>
          <w:szCs w:val="24"/>
        </w:rPr>
        <w:t>How did mercury get into Quicksilver Park?</w:t>
      </w:r>
    </w:p>
    <w:p w:rsidR="0050701A" w:rsidRDefault="0050701A" w:rsidP="0050701A">
      <w:pPr>
        <w:spacing w:after="0"/>
        <w:rPr>
          <w:sz w:val="24"/>
          <w:szCs w:val="24"/>
        </w:rPr>
      </w:pPr>
      <w:r>
        <w:rPr>
          <w:sz w:val="24"/>
          <w:szCs w:val="24"/>
        </w:rPr>
        <w:t xml:space="preserve">When deep faults like the San Andreas and its parallel faults tap into hot areas with sulfur, tiny amounts of mercury in rock are leached out, and bind to the sulfur, producing cinnabar--HgS.   Cinnabar is still being deposited in warm springs like the Geysers.  Quicksilver Park was a warm springs in the past.  </w:t>
      </w:r>
    </w:p>
    <w:p w:rsidR="0050701A" w:rsidRDefault="0050701A" w:rsidP="008E32F6">
      <w:pPr>
        <w:spacing w:after="0"/>
        <w:rPr>
          <w:sz w:val="24"/>
          <w:szCs w:val="24"/>
        </w:rPr>
      </w:pPr>
    </w:p>
    <w:p w:rsidR="006404A2" w:rsidRDefault="006404A2" w:rsidP="00AE4072">
      <w:pPr>
        <w:spacing w:after="0"/>
        <w:rPr>
          <w:b/>
          <w:sz w:val="24"/>
          <w:szCs w:val="24"/>
        </w:rPr>
      </w:pPr>
    </w:p>
    <w:p w:rsidR="006404A2" w:rsidRDefault="0081322A" w:rsidP="00AE4072">
      <w:pPr>
        <w:spacing w:after="0"/>
        <w:rPr>
          <w:b/>
          <w:sz w:val="24"/>
          <w:szCs w:val="24"/>
        </w:rPr>
      </w:pPr>
      <w:r>
        <w:rPr>
          <w:b/>
          <w:noProof/>
          <w:sz w:val="24"/>
          <w:szCs w:val="24"/>
        </w:rPr>
        <w:drawing>
          <wp:anchor distT="0" distB="0" distL="114300" distR="114300" simplePos="0" relativeHeight="251669504" behindDoc="1" locked="0" layoutInCell="1" allowOverlap="1">
            <wp:simplePos x="0" y="0"/>
            <wp:positionH relativeFrom="column">
              <wp:posOffset>3009900</wp:posOffset>
            </wp:positionH>
            <wp:positionV relativeFrom="paragraph">
              <wp:posOffset>635</wp:posOffset>
            </wp:positionV>
            <wp:extent cx="790575" cy="1038225"/>
            <wp:effectExtent l="19050" t="0" r="9525" b="0"/>
            <wp:wrapTight wrapText="bothSides">
              <wp:wrapPolygon edited="0">
                <wp:start x="-520" y="0"/>
                <wp:lineTo x="-520" y="21402"/>
                <wp:lineTo x="21860" y="21402"/>
                <wp:lineTo x="21860" y="0"/>
                <wp:lineTo x="-520" y="0"/>
              </wp:wrapPolygon>
            </wp:wrapTight>
            <wp:docPr id="12" name="Picture 11" descr="Cinnabar-unit-cell-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nnabar-unit-cell-3D.png"/>
                    <pic:cNvPicPr/>
                  </pic:nvPicPr>
                  <pic:blipFill>
                    <a:blip r:embed="rId14" cstate="print"/>
                    <a:stretch>
                      <a:fillRect/>
                    </a:stretch>
                  </pic:blipFill>
                  <pic:spPr>
                    <a:xfrm>
                      <a:off x="0" y="0"/>
                      <a:ext cx="790575" cy="1038225"/>
                    </a:xfrm>
                    <a:prstGeom prst="rect">
                      <a:avLst/>
                    </a:prstGeom>
                  </pic:spPr>
                </pic:pic>
              </a:graphicData>
            </a:graphic>
          </wp:anchor>
        </w:drawing>
      </w:r>
      <w:r>
        <w:rPr>
          <w:b/>
          <w:noProof/>
          <w:sz w:val="24"/>
          <w:szCs w:val="24"/>
        </w:rPr>
        <w:drawing>
          <wp:anchor distT="0" distB="0" distL="114300" distR="114300" simplePos="0" relativeHeight="251666432" behindDoc="1" locked="0" layoutInCell="1" allowOverlap="1">
            <wp:simplePos x="0" y="0"/>
            <wp:positionH relativeFrom="column">
              <wp:posOffset>1514475</wp:posOffset>
            </wp:positionH>
            <wp:positionV relativeFrom="paragraph">
              <wp:posOffset>635</wp:posOffset>
            </wp:positionV>
            <wp:extent cx="1114425" cy="1019175"/>
            <wp:effectExtent l="19050" t="0" r="9525" b="0"/>
            <wp:wrapTight wrapText="bothSides">
              <wp:wrapPolygon edited="0">
                <wp:start x="-369" y="0"/>
                <wp:lineTo x="-369" y="21398"/>
                <wp:lineTo x="21785" y="21398"/>
                <wp:lineTo x="21785" y="0"/>
                <wp:lineTo x="-369" y="0"/>
              </wp:wrapPolygon>
            </wp:wrapTight>
            <wp:docPr id="9" name="Picture 8" descr="Cinnabar xt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nnabar xtal.jpg"/>
                    <pic:cNvPicPr/>
                  </pic:nvPicPr>
                  <pic:blipFill>
                    <a:blip r:embed="rId15" cstate="print"/>
                    <a:stretch>
                      <a:fillRect/>
                    </a:stretch>
                  </pic:blipFill>
                  <pic:spPr>
                    <a:xfrm>
                      <a:off x="0" y="0"/>
                      <a:ext cx="1114425" cy="1019175"/>
                    </a:xfrm>
                    <a:prstGeom prst="rect">
                      <a:avLst/>
                    </a:prstGeom>
                  </pic:spPr>
                </pic:pic>
              </a:graphicData>
            </a:graphic>
          </wp:anchor>
        </w:drawing>
      </w:r>
      <w:r w:rsidR="006404A2">
        <w:rPr>
          <w:b/>
          <w:noProof/>
          <w:sz w:val="24"/>
          <w:szCs w:val="24"/>
        </w:rPr>
        <w:drawing>
          <wp:anchor distT="0" distB="0" distL="114300" distR="114300" simplePos="0" relativeHeight="251668480" behindDoc="1" locked="0" layoutInCell="1" allowOverlap="1">
            <wp:simplePos x="0" y="0"/>
            <wp:positionH relativeFrom="column">
              <wp:posOffset>4229100</wp:posOffset>
            </wp:positionH>
            <wp:positionV relativeFrom="paragraph">
              <wp:posOffset>0</wp:posOffset>
            </wp:positionV>
            <wp:extent cx="1323975" cy="1028700"/>
            <wp:effectExtent l="19050" t="0" r="9525" b="0"/>
            <wp:wrapTight wrapText="bothSides">
              <wp:wrapPolygon edited="0">
                <wp:start x="-311" y="0"/>
                <wp:lineTo x="-311" y="21200"/>
                <wp:lineTo x="21755" y="21200"/>
                <wp:lineTo x="21755" y="0"/>
                <wp:lineTo x="-311" y="0"/>
              </wp:wrapPolygon>
            </wp:wrapTight>
            <wp:docPr id="11" name="Picture 10" descr="cinnabarimage3massi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nnabarimage3massive.jpg"/>
                    <pic:cNvPicPr/>
                  </pic:nvPicPr>
                  <pic:blipFill>
                    <a:blip r:embed="rId16"/>
                    <a:stretch>
                      <a:fillRect/>
                    </a:stretch>
                  </pic:blipFill>
                  <pic:spPr>
                    <a:xfrm>
                      <a:off x="0" y="0"/>
                      <a:ext cx="1323975" cy="1028700"/>
                    </a:xfrm>
                    <a:prstGeom prst="rect">
                      <a:avLst/>
                    </a:prstGeom>
                  </pic:spPr>
                </pic:pic>
              </a:graphicData>
            </a:graphic>
          </wp:anchor>
        </w:drawing>
      </w:r>
      <w:r w:rsidR="00AE4072">
        <w:rPr>
          <w:b/>
          <w:noProof/>
          <w:sz w:val="24"/>
          <w:szCs w:val="24"/>
        </w:rPr>
        <w:drawing>
          <wp:anchor distT="0" distB="0" distL="114300" distR="114300" simplePos="0" relativeHeight="251664384" behindDoc="1" locked="0" layoutInCell="1" allowOverlap="1">
            <wp:simplePos x="0" y="0"/>
            <wp:positionH relativeFrom="column">
              <wp:posOffset>19050</wp:posOffset>
            </wp:positionH>
            <wp:positionV relativeFrom="paragraph">
              <wp:posOffset>0</wp:posOffset>
            </wp:positionV>
            <wp:extent cx="1162050" cy="1009650"/>
            <wp:effectExtent l="19050" t="0" r="0" b="0"/>
            <wp:wrapTight wrapText="bothSides">
              <wp:wrapPolygon edited="0">
                <wp:start x="-354" y="0"/>
                <wp:lineTo x="-354" y="21192"/>
                <wp:lineTo x="21600" y="21192"/>
                <wp:lineTo x="21600" y="0"/>
                <wp:lineTo x="-354" y="0"/>
              </wp:wrapPolygon>
            </wp:wrapTight>
            <wp:docPr id="7" name="Picture 6" descr="cinnabar xtal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nnabar xtals.jpg"/>
                    <pic:cNvPicPr/>
                  </pic:nvPicPr>
                  <pic:blipFill>
                    <a:blip r:embed="rId17"/>
                    <a:stretch>
                      <a:fillRect/>
                    </a:stretch>
                  </pic:blipFill>
                  <pic:spPr>
                    <a:xfrm>
                      <a:off x="0" y="0"/>
                      <a:ext cx="1162050" cy="1009650"/>
                    </a:xfrm>
                    <a:prstGeom prst="rect">
                      <a:avLst/>
                    </a:prstGeom>
                  </pic:spPr>
                </pic:pic>
              </a:graphicData>
            </a:graphic>
          </wp:anchor>
        </w:drawing>
      </w:r>
      <w:r w:rsidR="006404A2" w:rsidRPr="006404A2">
        <w:rPr>
          <w:b/>
          <w:sz w:val="24"/>
          <w:szCs w:val="24"/>
        </w:rPr>
        <w:t xml:space="preserve"> </w:t>
      </w:r>
    </w:p>
    <w:p w:rsidR="006404A2" w:rsidRDefault="006404A2" w:rsidP="00AE4072">
      <w:pPr>
        <w:spacing w:after="0"/>
        <w:rPr>
          <w:b/>
          <w:sz w:val="24"/>
          <w:szCs w:val="24"/>
        </w:rPr>
      </w:pPr>
    </w:p>
    <w:p w:rsidR="0081322A" w:rsidRDefault="0081322A" w:rsidP="00AE4072">
      <w:pPr>
        <w:spacing w:after="0"/>
        <w:rPr>
          <w:b/>
          <w:sz w:val="36"/>
          <w:szCs w:val="24"/>
        </w:rPr>
      </w:pPr>
    </w:p>
    <w:p w:rsidR="0081322A" w:rsidRDefault="0081322A" w:rsidP="00AE4072">
      <w:pPr>
        <w:spacing w:after="0"/>
        <w:rPr>
          <w:b/>
          <w:sz w:val="36"/>
          <w:szCs w:val="24"/>
        </w:rPr>
      </w:pPr>
    </w:p>
    <w:p w:rsidR="0081322A" w:rsidRPr="0081322A" w:rsidRDefault="0081322A" w:rsidP="00AE4072">
      <w:pPr>
        <w:spacing w:after="0"/>
        <w:rPr>
          <w:b/>
          <w:sz w:val="24"/>
          <w:szCs w:val="24"/>
        </w:rPr>
      </w:pPr>
      <w:r>
        <w:rPr>
          <w:b/>
          <w:sz w:val="24"/>
          <w:szCs w:val="24"/>
        </w:rPr>
        <w:t xml:space="preserve">                   Cinnabar crystals                                 Crystal structure           Massive cinnabar</w:t>
      </w:r>
    </w:p>
    <w:p w:rsidR="00AE4072" w:rsidRDefault="006404A2" w:rsidP="00AE4072">
      <w:pPr>
        <w:spacing w:after="0"/>
        <w:rPr>
          <w:sz w:val="24"/>
          <w:szCs w:val="24"/>
        </w:rPr>
      </w:pPr>
      <w:r w:rsidRPr="00860999">
        <w:rPr>
          <w:b/>
          <w:sz w:val="36"/>
          <w:szCs w:val="24"/>
        </w:rPr>
        <w:t>What is Cinnabar:</w:t>
      </w:r>
      <w:r w:rsidRPr="00860999">
        <w:rPr>
          <w:sz w:val="36"/>
          <w:szCs w:val="24"/>
        </w:rPr>
        <w:t xml:space="preserve">  </w:t>
      </w:r>
      <w:r w:rsidR="00AE4072">
        <w:rPr>
          <w:sz w:val="24"/>
          <w:szCs w:val="24"/>
        </w:rPr>
        <w:t xml:space="preserve">Cinnabar is a non-toxic form of mercury.  The sulfur atom holds the mercury atom very tightly.  The mercury in the mines that are now part of Quicksilver Park is primarily in cinnabar.  Mercuric </w:t>
      </w:r>
      <w:proofErr w:type="gramStart"/>
      <w:r w:rsidR="00AE4072">
        <w:rPr>
          <w:sz w:val="24"/>
          <w:szCs w:val="24"/>
        </w:rPr>
        <w:t>sulfide  (</w:t>
      </w:r>
      <w:proofErr w:type="gramEnd"/>
      <w:r w:rsidR="00AE4072">
        <w:rPr>
          <w:sz w:val="24"/>
          <w:szCs w:val="24"/>
        </w:rPr>
        <w:t>HgS)</w:t>
      </w:r>
    </w:p>
    <w:p w:rsidR="00860999" w:rsidRPr="0082379D" w:rsidRDefault="00AE4072" w:rsidP="008E32F6">
      <w:pPr>
        <w:spacing w:after="0"/>
        <w:rPr>
          <w:sz w:val="24"/>
          <w:szCs w:val="24"/>
        </w:rPr>
      </w:pPr>
      <w:r w:rsidRPr="00605C80">
        <w:rPr>
          <w:b/>
          <w:sz w:val="24"/>
          <w:szCs w:val="24"/>
        </w:rPr>
        <w:t>Health:</w:t>
      </w:r>
      <w:r>
        <w:rPr>
          <w:sz w:val="24"/>
          <w:szCs w:val="24"/>
        </w:rPr>
        <w:t xml:space="preserve">  Cinnabar is very dense and you could get hurt if you dropped a piece on your foot.  If you heat it up to over 1000 degrees Fahrenheit, mercury gas and sulfur gas with be liberated.  The sulfur gas stinks and burns your eyes, nose</w:t>
      </w:r>
      <w:r w:rsidR="006404A2">
        <w:rPr>
          <w:sz w:val="24"/>
          <w:szCs w:val="24"/>
        </w:rPr>
        <w:t>,</w:t>
      </w:r>
      <w:r>
        <w:rPr>
          <w:sz w:val="24"/>
          <w:szCs w:val="24"/>
        </w:rPr>
        <w:t xml:space="preserve"> and throat, so you are warned away.  Mercury gas has no smell.  </w:t>
      </w:r>
    </w:p>
    <w:p w:rsidR="00860999" w:rsidRDefault="00860999" w:rsidP="008E32F6">
      <w:pPr>
        <w:spacing w:after="0"/>
        <w:rPr>
          <w:sz w:val="36"/>
          <w:szCs w:val="24"/>
        </w:rPr>
      </w:pPr>
    </w:p>
    <w:p w:rsidR="0082379D" w:rsidRPr="00860999" w:rsidRDefault="0082379D" w:rsidP="008E32F6">
      <w:pPr>
        <w:spacing w:after="0"/>
        <w:rPr>
          <w:sz w:val="36"/>
          <w:szCs w:val="24"/>
        </w:rPr>
      </w:pPr>
    </w:p>
    <w:p w:rsidR="0050701A" w:rsidRPr="00860999" w:rsidRDefault="00AE4072" w:rsidP="0050701A">
      <w:pPr>
        <w:spacing w:after="0"/>
        <w:rPr>
          <w:b/>
          <w:sz w:val="36"/>
          <w:szCs w:val="24"/>
        </w:rPr>
      </w:pPr>
      <w:r w:rsidRPr="00860999">
        <w:rPr>
          <w:b/>
          <w:noProof/>
          <w:sz w:val="36"/>
          <w:szCs w:val="24"/>
        </w:rPr>
        <w:drawing>
          <wp:anchor distT="0" distB="0" distL="114300" distR="114300" simplePos="0" relativeHeight="251663360" behindDoc="1" locked="0" layoutInCell="1" allowOverlap="1">
            <wp:simplePos x="0" y="0"/>
            <wp:positionH relativeFrom="column">
              <wp:posOffset>19050</wp:posOffset>
            </wp:positionH>
            <wp:positionV relativeFrom="paragraph">
              <wp:posOffset>0</wp:posOffset>
            </wp:positionV>
            <wp:extent cx="3076575" cy="2667000"/>
            <wp:effectExtent l="19050" t="0" r="9525" b="0"/>
            <wp:wrapTight wrapText="bothSides">
              <wp:wrapPolygon edited="0">
                <wp:start x="-134" y="0"/>
                <wp:lineTo x="-134" y="21446"/>
                <wp:lineTo x="21667" y="21446"/>
                <wp:lineTo x="21667" y="0"/>
                <wp:lineTo x="-134" y="0"/>
              </wp:wrapPolygon>
            </wp:wrapTight>
            <wp:docPr id="6" name="Picture 5" descr="mercury cycle lak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rcury cycle lake.bmp"/>
                    <pic:cNvPicPr/>
                  </pic:nvPicPr>
                  <pic:blipFill>
                    <a:blip r:embed="rId18"/>
                    <a:stretch>
                      <a:fillRect/>
                    </a:stretch>
                  </pic:blipFill>
                  <pic:spPr>
                    <a:xfrm>
                      <a:off x="0" y="0"/>
                      <a:ext cx="3076575" cy="2667000"/>
                    </a:xfrm>
                    <a:prstGeom prst="rect">
                      <a:avLst/>
                    </a:prstGeom>
                  </pic:spPr>
                </pic:pic>
              </a:graphicData>
            </a:graphic>
          </wp:anchor>
        </w:drawing>
      </w:r>
      <w:r w:rsidR="0050701A" w:rsidRPr="00860999">
        <w:rPr>
          <w:b/>
          <w:sz w:val="36"/>
          <w:szCs w:val="24"/>
        </w:rPr>
        <w:t>How does mercury get into fish?</w:t>
      </w:r>
    </w:p>
    <w:p w:rsidR="0050701A" w:rsidRDefault="0050701A" w:rsidP="0050701A">
      <w:pPr>
        <w:spacing w:after="0"/>
        <w:rPr>
          <w:sz w:val="24"/>
          <w:szCs w:val="24"/>
        </w:rPr>
      </w:pPr>
      <w:r>
        <w:rPr>
          <w:sz w:val="24"/>
          <w:szCs w:val="24"/>
        </w:rPr>
        <w:t xml:space="preserve">Mercury comes out of volcanoes </w:t>
      </w:r>
      <w:r w:rsidR="000860A7">
        <w:rPr>
          <w:sz w:val="24"/>
          <w:szCs w:val="24"/>
        </w:rPr>
        <w:t xml:space="preserve">on land and in the ocean, </w:t>
      </w:r>
      <w:r>
        <w:rPr>
          <w:sz w:val="24"/>
          <w:szCs w:val="24"/>
        </w:rPr>
        <w:t xml:space="preserve">and settles in sedimentary rocks like coal.  When a lot of coal is burned, mercury vaporizes.  In the air, oxygen and sunlight change elemental </w:t>
      </w:r>
      <w:r>
        <w:rPr>
          <w:sz w:val="24"/>
          <w:szCs w:val="24"/>
        </w:rPr>
        <w:lastRenderedPageBreak/>
        <w:t>mercury into mercury oxide, an ionic compound of mercury.  This ionic mercury set</w:t>
      </w:r>
      <w:r w:rsidR="000860A7">
        <w:rPr>
          <w:sz w:val="24"/>
          <w:szCs w:val="24"/>
        </w:rPr>
        <w:t>tles on land, in lakes,</w:t>
      </w:r>
      <w:r>
        <w:rPr>
          <w:sz w:val="24"/>
          <w:szCs w:val="24"/>
        </w:rPr>
        <w:t xml:space="preserve"> bays</w:t>
      </w:r>
      <w:r w:rsidR="000860A7">
        <w:rPr>
          <w:sz w:val="24"/>
          <w:szCs w:val="24"/>
        </w:rPr>
        <w:t>, and oceans</w:t>
      </w:r>
      <w:r>
        <w:rPr>
          <w:sz w:val="24"/>
          <w:szCs w:val="24"/>
        </w:rPr>
        <w:t xml:space="preserve">.  If a water body is stagnant, bacteria use ionic mercury to make the most toxic species of mercury—methyl mercury.   Algae can concentrate methyl mercury up to ten times and release it into the water.  Fish that prey on littler fish accumulate methyl mercury in their tissues.  This form of mercury takes a very long time to leave fish tissues, so the biggest and oldest fish-eating fish have the most methyl mercury.  </w:t>
      </w:r>
    </w:p>
    <w:p w:rsidR="0082379D" w:rsidRDefault="0082379D" w:rsidP="0050701A">
      <w:pPr>
        <w:spacing w:after="0"/>
        <w:rPr>
          <w:sz w:val="24"/>
          <w:szCs w:val="24"/>
        </w:rPr>
      </w:pPr>
    </w:p>
    <w:p w:rsidR="0082379D" w:rsidRDefault="0082379D" w:rsidP="0050701A">
      <w:pPr>
        <w:spacing w:after="0"/>
        <w:rPr>
          <w:sz w:val="24"/>
          <w:szCs w:val="24"/>
        </w:rPr>
      </w:pPr>
    </w:p>
    <w:p w:rsidR="00FC3068" w:rsidRDefault="00860999" w:rsidP="008E32F6">
      <w:pPr>
        <w:spacing w:after="0"/>
        <w:rPr>
          <w:sz w:val="24"/>
          <w:szCs w:val="24"/>
        </w:rPr>
      </w:pPr>
      <w:r>
        <w:rPr>
          <w:b/>
          <w:noProof/>
          <w:sz w:val="36"/>
          <w:szCs w:val="24"/>
        </w:rPr>
        <w:drawing>
          <wp:anchor distT="0" distB="0" distL="114300" distR="114300" simplePos="0" relativeHeight="251670528" behindDoc="1" locked="0" layoutInCell="1" allowOverlap="1">
            <wp:simplePos x="0" y="0"/>
            <wp:positionH relativeFrom="column">
              <wp:posOffset>0</wp:posOffset>
            </wp:positionH>
            <wp:positionV relativeFrom="paragraph">
              <wp:posOffset>0</wp:posOffset>
            </wp:positionV>
            <wp:extent cx="1019175" cy="733425"/>
            <wp:effectExtent l="0" t="0" r="0" b="0"/>
            <wp:wrapTight wrapText="bothSides">
              <wp:wrapPolygon edited="0">
                <wp:start x="11305" y="1122"/>
                <wp:lineTo x="4845" y="1683"/>
                <wp:lineTo x="807" y="5049"/>
                <wp:lineTo x="404" y="14026"/>
                <wp:lineTo x="1615" y="17392"/>
                <wp:lineTo x="5249" y="20197"/>
                <wp:lineTo x="15746" y="20197"/>
                <wp:lineTo x="16150" y="20197"/>
                <wp:lineTo x="18168" y="19075"/>
                <wp:lineTo x="18976" y="19075"/>
                <wp:lineTo x="21398" y="12343"/>
                <wp:lineTo x="21398" y="7294"/>
                <wp:lineTo x="18976" y="2805"/>
                <wp:lineTo x="16553" y="1122"/>
                <wp:lineTo x="11305" y="1122"/>
              </wp:wrapPolygon>
            </wp:wrapTight>
            <wp:docPr id="14" name="Picture 13" descr="800px-Methylmercury-cation-3D-vd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00px-Methylmercury-cation-3D-vdW.png"/>
                    <pic:cNvPicPr/>
                  </pic:nvPicPr>
                  <pic:blipFill>
                    <a:blip r:embed="rId19" cstate="print"/>
                    <a:stretch>
                      <a:fillRect/>
                    </a:stretch>
                  </pic:blipFill>
                  <pic:spPr>
                    <a:xfrm>
                      <a:off x="0" y="0"/>
                      <a:ext cx="1019175" cy="733425"/>
                    </a:xfrm>
                    <a:prstGeom prst="rect">
                      <a:avLst/>
                    </a:prstGeom>
                  </pic:spPr>
                </pic:pic>
              </a:graphicData>
            </a:graphic>
          </wp:anchor>
        </w:drawing>
      </w:r>
      <w:r w:rsidR="0072731F" w:rsidRPr="00176577">
        <w:rPr>
          <w:b/>
          <w:sz w:val="36"/>
          <w:szCs w:val="24"/>
        </w:rPr>
        <w:t>Methyl Mercury:</w:t>
      </w:r>
      <w:r w:rsidR="0072731F" w:rsidRPr="00176577">
        <w:rPr>
          <w:sz w:val="36"/>
          <w:szCs w:val="24"/>
        </w:rPr>
        <w:t xml:space="preserve"> </w:t>
      </w:r>
      <w:r w:rsidR="0091347B" w:rsidRPr="00176577">
        <w:rPr>
          <w:sz w:val="36"/>
          <w:szCs w:val="24"/>
        </w:rPr>
        <w:t xml:space="preserve"> </w:t>
      </w:r>
      <w:r w:rsidR="0091347B">
        <w:rPr>
          <w:sz w:val="24"/>
          <w:szCs w:val="24"/>
        </w:rPr>
        <w:t>HgCH</w:t>
      </w:r>
      <w:r w:rsidR="0091347B" w:rsidRPr="0091347B">
        <w:rPr>
          <w:sz w:val="24"/>
          <w:szCs w:val="24"/>
          <w:vertAlign w:val="subscript"/>
        </w:rPr>
        <w:t>3</w:t>
      </w:r>
      <w:r w:rsidR="003E483F" w:rsidRPr="003E483F">
        <w:rPr>
          <w:sz w:val="24"/>
          <w:szCs w:val="24"/>
          <w:vertAlign w:val="superscript"/>
        </w:rPr>
        <w:t>+2</w:t>
      </w:r>
      <w:r w:rsidR="0091347B" w:rsidRPr="003E483F">
        <w:rPr>
          <w:sz w:val="24"/>
          <w:szCs w:val="24"/>
          <w:vertAlign w:val="superscript"/>
        </w:rPr>
        <w:t xml:space="preserve">  </w:t>
      </w:r>
      <w:r w:rsidR="006404A2">
        <w:rPr>
          <w:sz w:val="24"/>
          <w:szCs w:val="24"/>
        </w:rPr>
        <w:t xml:space="preserve">  </w:t>
      </w:r>
      <w:r w:rsidR="003E483F">
        <w:rPr>
          <w:sz w:val="24"/>
          <w:szCs w:val="24"/>
        </w:rPr>
        <w:t xml:space="preserve"> </w:t>
      </w:r>
      <w:r w:rsidR="001A4098">
        <w:rPr>
          <w:sz w:val="24"/>
          <w:szCs w:val="24"/>
        </w:rPr>
        <w:t>Methyl</w:t>
      </w:r>
      <w:r w:rsidR="00605C80">
        <w:rPr>
          <w:sz w:val="24"/>
          <w:szCs w:val="24"/>
        </w:rPr>
        <w:t xml:space="preserve">mercury </w:t>
      </w:r>
      <w:proofErr w:type="gramStart"/>
      <w:r w:rsidR="00605C80">
        <w:rPr>
          <w:sz w:val="24"/>
          <w:szCs w:val="24"/>
        </w:rPr>
        <w:t>is</w:t>
      </w:r>
      <w:proofErr w:type="gramEnd"/>
      <w:r w:rsidR="00605C80">
        <w:rPr>
          <w:sz w:val="24"/>
          <w:szCs w:val="24"/>
        </w:rPr>
        <w:t xml:space="preserve"> </w:t>
      </w:r>
      <w:r w:rsidR="00FD4065">
        <w:rPr>
          <w:sz w:val="24"/>
          <w:szCs w:val="24"/>
        </w:rPr>
        <w:t xml:space="preserve">the organic species of mercury that triggered concerns about </w:t>
      </w:r>
      <w:r w:rsidR="002D626D">
        <w:rPr>
          <w:sz w:val="24"/>
          <w:szCs w:val="24"/>
        </w:rPr>
        <w:t xml:space="preserve">health.  It is </w:t>
      </w:r>
      <w:r w:rsidR="00605C80">
        <w:rPr>
          <w:sz w:val="24"/>
          <w:szCs w:val="24"/>
        </w:rPr>
        <w:t>produced naturally in extremely small quantiti</w:t>
      </w:r>
      <w:r w:rsidR="001A4098">
        <w:rPr>
          <w:sz w:val="24"/>
          <w:szCs w:val="24"/>
        </w:rPr>
        <w:t>es in anoxic mud.</w:t>
      </w:r>
      <w:r w:rsidR="0054078B">
        <w:rPr>
          <w:sz w:val="24"/>
          <w:szCs w:val="24"/>
        </w:rPr>
        <w:t xml:space="preserve">  </w:t>
      </w:r>
      <w:r w:rsidR="002D626D">
        <w:rPr>
          <w:sz w:val="24"/>
          <w:szCs w:val="24"/>
        </w:rPr>
        <w:t xml:space="preserve"> </w:t>
      </w:r>
      <w:r w:rsidR="0054078B">
        <w:rPr>
          <w:sz w:val="24"/>
          <w:szCs w:val="24"/>
        </w:rPr>
        <w:t>M</w:t>
      </w:r>
      <w:r w:rsidR="00FB0E5B">
        <w:rPr>
          <w:sz w:val="24"/>
          <w:szCs w:val="24"/>
        </w:rPr>
        <w:t>ost of the mercury in fish</w:t>
      </w:r>
      <w:r w:rsidR="001A4098">
        <w:rPr>
          <w:sz w:val="24"/>
          <w:szCs w:val="24"/>
        </w:rPr>
        <w:t xml:space="preserve"> is methyl</w:t>
      </w:r>
      <w:r w:rsidR="0054078B">
        <w:rPr>
          <w:sz w:val="24"/>
          <w:szCs w:val="24"/>
        </w:rPr>
        <w:t>mercury</w:t>
      </w:r>
      <w:r w:rsidR="00FB0E5B">
        <w:rPr>
          <w:sz w:val="24"/>
          <w:szCs w:val="24"/>
        </w:rPr>
        <w:t xml:space="preserve">.  </w:t>
      </w:r>
      <w:r w:rsidR="004C7417">
        <w:rPr>
          <w:sz w:val="24"/>
          <w:szCs w:val="24"/>
        </w:rPr>
        <w:t>Ionic, bioavailable, compounds of mercury are required to produce methyl mercury.</w:t>
      </w:r>
    </w:p>
    <w:p w:rsidR="0072731F" w:rsidRDefault="00FC3068" w:rsidP="008E32F6">
      <w:pPr>
        <w:spacing w:after="0"/>
        <w:rPr>
          <w:sz w:val="24"/>
          <w:szCs w:val="24"/>
        </w:rPr>
      </w:pPr>
      <w:r w:rsidRPr="00FC3068">
        <w:rPr>
          <w:b/>
          <w:sz w:val="24"/>
          <w:szCs w:val="24"/>
        </w:rPr>
        <w:t>Health:</w:t>
      </w:r>
      <w:r>
        <w:rPr>
          <w:sz w:val="24"/>
          <w:szCs w:val="24"/>
        </w:rPr>
        <w:t xml:space="preserve"> </w:t>
      </w:r>
      <w:r w:rsidR="0050701A">
        <w:rPr>
          <w:sz w:val="24"/>
          <w:szCs w:val="24"/>
        </w:rPr>
        <w:t xml:space="preserve">Methyl mercury is a powerful neurotoxin.  </w:t>
      </w:r>
      <w:r w:rsidR="00FB0E5B">
        <w:rPr>
          <w:sz w:val="24"/>
          <w:szCs w:val="24"/>
        </w:rPr>
        <w:t>The first identification of methyl mercury as a pollutant came when t</w:t>
      </w:r>
      <w:r w:rsidR="00605C80">
        <w:rPr>
          <w:sz w:val="24"/>
          <w:szCs w:val="24"/>
        </w:rPr>
        <w:t xml:space="preserve">he Chisso factory </w:t>
      </w:r>
      <w:r w:rsidR="00E3045A">
        <w:rPr>
          <w:sz w:val="24"/>
          <w:szCs w:val="24"/>
        </w:rPr>
        <w:t xml:space="preserve">dumped </w:t>
      </w:r>
      <w:r w:rsidR="00FB0E5B">
        <w:rPr>
          <w:sz w:val="24"/>
          <w:szCs w:val="24"/>
        </w:rPr>
        <w:t>meth</w:t>
      </w:r>
      <w:r>
        <w:rPr>
          <w:sz w:val="24"/>
          <w:szCs w:val="24"/>
        </w:rPr>
        <w:t>y</w:t>
      </w:r>
      <w:r w:rsidR="00D334B9">
        <w:rPr>
          <w:sz w:val="24"/>
          <w:szCs w:val="24"/>
        </w:rPr>
        <w:t xml:space="preserve">l mercury and ionic species of mercury </w:t>
      </w:r>
      <w:r w:rsidR="00E3045A">
        <w:rPr>
          <w:sz w:val="24"/>
          <w:szCs w:val="24"/>
        </w:rPr>
        <w:t>into Minimata Bay in Japan</w:t>
      </w:r>
      <w:r w:rsidR="00D334B9">
        <w:rPr>
          <w:sz w:val="24"/>
          <w:szCs w:val="24"/>
        </w:rPr>
        <w:t>.   Bacteria turned the ionic</w:t>
      </w:r>
      <w:r w:rsidR="00FB0E5B">
        <w:rPr>
          <w:sz w:val="24"/>
          <w:szCs w:val="24"/>
        </w:rPr>
        <w:t xml:space="preserve"> </w:t>
      </w:r>
      <w:r w:rsidR="00D334B9">
        <w:rPr>
          <w:sz w:val="24"/>
          <w:szCs w:val="24"/>
        </w:rPr>
        <w:t xml:space="preserve">mercury to methyl mercury, </w:t>
      </w:r>
      <w:r w:rsidR="00FB0E5B">
        <w:rPr>
          <w:sz w:val="24"/>
          <w:szCs w:val="24"/>
        </w:rPr>
        <w:t xml:space="preserve">and algae </w:t>
      </w:r>
      <w:r w:rsidR="00C5352F">
        <w:rPr>
          <w:sz w:val="24"/>
          <w:szCs w:val="24"/>
        </w:rPr>
        <w:t>and phytoplankton concentrated</w:t>
      </w:r>
      <w:r w:rsidR="001A4098">
        <w:rPr>
          <w:sz w:val="24"/>
          <w:szCs w:val="24"/>
        </w:rPr>
        <w:t xml:space="preserve"> the methyl</w:t>
      </w:r>
      <w:r w:rsidR="00D334B9">
        <w:rPr>
          <w:sz w:val="24"/>
          <w:szCs w:val="24"/>
        </w:rPr>
        <w:t>mercury</w:t>
      </w:r>
      <w:r w:rsidR="00E3045A">
        <w:rPr>
          <w:sz w:val="24"/>
          <w:szCs w:val="24"/>
        </w:rPr>
        <w:t xml:space="preserve">.  </w:t>
      </w:r>
      <w:r w:rsidR="00520234">
        <w:rPr>
          <w:sz w:val="24"/>
          <w:szCs w:val="24"/>
        </w:rPr>
        <w:t xml:space="preserve"> </w:t>
      </w:r>
      <w:r>
        <w:rPr>
          <w:sz w:val="24"/>
          <w:szCs w:val="24"/>
        </w:rPr>
        <w:t>Older prey fish</w:t>
      </w:r>
      <w:r w:rsidR="00520234">
        <w:rPr>
          <w:sz w:val="24"/>
          <w:szCs w:val="24"/>
        </w:rPr>
        <w:t xml:space="preserve"> </w:t>
      </w:r>
      <w:r>
        <w:rPr>
          <w:sz w:val="24"/>
          <w:szCs w:val="24"/>
        </w:rPr>
        <w:t>accumulated large amounts</w:t>
      </w:r>
      <w:r w:rsidR="001A4098">
        <w:rPr>
          <w:sz w:val="24"/>
          <w:szCs w:val="24"/>
        </w:rPr>
        <w:t>.  C</w:t>
      </w:r>
      <w:r>
        <w:rPr>
          <w:sz w:val="24"/>
          <w:szCs w:val="24"/>
        </w:rPr>
        <w:t>ats, birds and fishermen’s families</w:t>
      </w:r>
      <w:r w:rsidR="000F755E">
        <w:rPr>
          <w:sz w:val="24"/>
          <w:szCs w:val="24"/>
        </w:rPr>
        <w:t xml:space="preserve">, </w:t>
      </w:r>
      <w:r>
        <w:rPr>
          <w:sz w:val="24"/>
          <w:szCs w:val="24"/>
        </w:rPr>
        <w:t xml:space="preserve">whose diet was primarily fish, suffered </w:t>
      </w:r>
      <w:r w:rsidR="000F755E">
        <w:rPr>
          <w:sz w:val="24"/>
          <w:szCs w:val="24"/>
        </w:rPr>
        <w:t>nerve damage, paralysis,</w:t>
      </w:r>
      <w:r>
        <w:rPr>
          <w:sz w:val="24"/>
          <w:szCs w:val="24"/>
        </w:rPr>
        <w:t xml:space="preserve"> birth defects</w:t>
      </w:r>
      <w:r w:rsidR="000F755E">
        <w:rPr>
          <w:sz w:val="24"/>
          <w:szCs w:val="24"/>
        </w:rPr>
        <w:t xml:space="preserve">, </w:t>
      </w:r>
      <w:r w:rsidR="00C5352F">
        <w:rPr>
          <w:sz w:val="24"/>
          <w:szCs w:val="24"/>
        </w:rPr>
        <w:t>and/</w:t>
      </w:r>
      <w:r w:rsidR="000F755E">
        <w:rPr>
          <w:sz w:val="24"/>
          <w:szCs w:val="24"/>
        </w:rPr>
        <w:t>or death</w:t>
      </w:r>
      <w:r>
        <w:rPr>
          <w:sz w:val="24"/>
          <w:szCs w:val="24"/>
        </w:rPr>
        <w:t xml:space="preserve">. </w:t>
      </w:r>
      <w:r w:rsidR="001A4098">
        <w:rPr>
          <w:sz w:val="24"/>
          <w:szCs w:val="24"/>
        </w:rPr>
        <w:t xml:space="preserve"> </w:t>
      </w:r>
      <w:r w:rsidR="00520234">
        <w:rPr>
          <w:sz w:val="24"/>
          <w:szCs w:val="24"/>
        </w:rPr>
        <w:t>Methyl mercury was also used to coat seed gr</w:t>
      </w:r>
      <w:r w:rsidR="00FB0E5B">
        <w:rPr>
          <w:sz w:val="24"/>
          <w:szCs w:val="24"/>
        </w:rPr>
        <w:t>ain</w:t>
      </w:r>
      <w:r w:rsidR="00C5352F">
        <w:rPr>
          <w:sz w:val="24"/>
          <w:szCs w:val="24"/>
        </w:rPr>
        <w:t xml:space="preserve"> to prevent germination</w:t>
      </w:r>
      <w:r w:rsidR="00FB0E5B">
        <w:rPr>
          <w:sz w:val="24"/>
          <w:szCs w:val="24"/>
        </w:rPr>
        <w:t xml:space="preserve">.  </w:t>
      </w:r>
      <w:r w:rsidR="001A4098">
        <w:rPr>
          <w:sz w:val="24"/>
          <w:szCs w:val="24"/>
        </w:rPr>
        <w:t xml:space="preserve"> </w:t>
      </w:r>
      <w:r w:rsidR="00FB0E5B">
        <w:rPr>
          <w:sz w:val="24"/>
          <w:szCs w:val="24"/>
        </w:rPr>
        <w:t xml:space="preserve">After a drought in Iraq, people used much of the pink-coated grain to make bread, and many died or were disabled.  </w:t>
      </w:r>
    </w:p>
    <w:p w:rsidR="00364E0E" w:rsidRDefault="00600F98" w:rsidP="008E32F6">
      <w:pPr>
        <w:spacing w:after="0"/>
        <w:rPr>
          <w:sz w:val="24"/>
          <w:szCs w:val="24"/>
        </w:rPr>
      </w:pPr>
      <w:r>
        <w:rPr>
          <w:sz w:val="24"/>
          <w:szCs w:val="24"/>
        </w:rPr>
        <w:t xml:space="preserve">    The EPA </w:t>
      </w:r>
      <w:r w:rsidR="000F755E">
        <w:rPr>
          <w:sz w:val="24"/>
          <w:szCs w:val="24"/>
        </w:rPr>
        <w:t>has established guidelines</w:t>
      </w:r>
      <w:r w:rsidR="0053361F">
        <w:rPr>
          <w:sz w:val="24"/>
          <w:szCs w:val="24"/>
        </w:rPr>
        <w:t xml:space="preserve"> for </w:t>
      </w:r>
      <w:r w:rsidR="000F755E">
        <w:rPr>
          <w:sz w:val="24"/>
          <w:szCs w:val="24"/>
        </w:rPr>
        <w:t xml:space="preserve">the amount of different kinds of fish that </w:t>
      </w:r>
      <w:r w:rsidR="0053361F">
        <w:rPr>
          <w:sz w:val="24"/>
          <w:szCs w:val="24"/>
        </w:rPr>
        <w:t>children, pregnant women, and adults</w:t>
      </w:r>
      <w:r w:rsidR="000F755E">
        <w:rPr>
          <w:sz w:val="24"/>
          <w:szCs w:val="24"/>
        </w:rPr>
        <w:t xml:space="preserve"> should eat in a month.  I</w:t>
      </w:r>
      <w:r w:rsidR="00364E0E">
        <w:rPr>
          <w:sz w:val="24"/>
          <w:szCs w:val="24"/>
        </w:rPr>
        <w:t>t takes 50-80 days for one half of the methyl mercury i</w:t>
      </w:r>
      <w:r w:rsidR="000F755E">
        <w:rPr>
          <w:sz w:val="24"/>
          <w:szCs w:val="24"/>
        </w:rPr>
        <w:t xml:space="preserve">n your body to be eliminated.   </w:t>
      </w:r>
      <w:r w:rsidR="0053361F">
        <w:rPr>
          <w:sz w:val="24"/>
          <w:szCs w:val="24"/>
        </w:rPr>
        <w:t xml:space="preserve">Fish with 0.1 </w:t>
      </w:r>
      <w:proofErr w:type="gramStart"/>
      <w:r w:rsidR="0053361F">
        <w:rPr>
          <w:sz w:val="24"/>
          <w:szCs w:val="24"/>
        </w:rPr>
        <w:t>part</w:t>
      </w:r>
      <w:proofErr w:type="gramEnd"/>
      <w:r w:rsidR="0053361F">
        <w:rPr>
          <w:sz w:val="24"/>
          <w:szCs w:val="24"/>
        </w:rPr>
        <w:t xml:space="preserve"> per million or less of methyl mercury are considered low in mercury.  Cheaper cans of tuna are made with smaller, younger fish, so they have </w:t>
      </w:r>
      <w:r w:rsidR="00364E0E">
        <w:rPr>
          <w:sz w:val="24"/>
          <w:szCs w:val="24"/>
        </w:rPr>
        <w:t xml:space="preserve">less methyl mercury. </w:t>
      </w:r>
      <w:r w:rsidR="00C5352F">
        <w:rPr>
          <w:sz w:val="24"/>
          <w:szCs w:val="24"/>
        </w:rPr>
        <w:t xml:space="preserve"> Albacore tuna has more methyl mercury.  Open-ocean fish get methylmercury from underwater volcanoes, as well as from above-ground volcanoes, and all other sources </w:t>
      </w:r>
      <w:r w:rsidR="00B96C13">
        <w:rPr>
          <w:sz w:val="24"/>
          <w:szCs w:val="24"/>
        </w:rPr>
        <w:t>that put mercury into the air such as burning coal, and forest fires.</w:t>
      </w:r>
    </w:p>
    <w:p w:rsidR="009714D2" w:rsidRDefault="00364E0E" w:rsidP="008E32F6">
      <w:pPr>
        <w:spacing w:after="0"/>
        <w:rPr>
          <w:sz w:val="24"/>
          <w:szCs w:val="24"/>
        </w:rPr>
      </w:pPr>
      <w:r>
        <w:rPr>
          <w:sz w:val="24"/>
          <w:szCs w:val="24"/>
        </w:rPr>
        <w:t xml:space="preserve"> </w:t>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3074"/>
        <w:gridCol w:w="2689"/>
        <w:gridCol w:w="3747"/>
      </w:tblGrid>
      <w:tr w:rsidR="00A86E7A" w:rsidRPr="00A86E7A" w:rsidTr="001A4098">
        <w:trPr>
          <w:tblHeader/>
          <w:tblCellSpacing w:w="0" w:type="dxa"/>
        </w:trPr>
        <w:tc>
          <w:tcPr>
            <w:tcW w:w="1616" w:type="pct"/>
            <w:tcBorders>
              <w:top w:val="outset" w:sz="6" w:space="0" w:color="000000"/>
              <w:left w:val="outset" w:sz="6" w:space="0" w:color="000000"/>
              <w:bottom w:val="outset" w:sz="6" w:space="0" w:color="000000"/>
              <w:right w:val="outset" w:sz="6" w:space="0" w:color="000000"/>
            </w:tcBorders>
            <w:hideMark/>
          </w:tcPr>
          <w:p w:rsidR="00A86E7A" w:rsidRPr="00A86E7A" w:rsidRDefault="00A86E7A" w:rsidP="00A86E7A">
            <w:pPr>
              <w:spacing w:before="100" w:beforeAutospacing="1" w:after="0" w:line="240" w:lineRule="auto"/>
              <w:jc w:val="center"/>
              <w:rPr>
                <w:rFonts w:ascii="Times New Roman" w:eastAsia="Times New Roman" w:hAnsi="Times New Roman" w:cs="Times New Roman"/>
                <w:b/>
                <w:bCs/>
                <w:i/>
                <w:iCs/>
                <w:sz w:val="24"/>
                <w:szCs w:val="24"/>
              </w:rPr>
            </w:pPr>
            <w:r w:rsidRPr="00A86E7A">
              <w:rPr>
                <w:rFonts w:ascii="Times New Roman" w:eastAsia="Times New Roman" w:hAnsi="Times New Roman" w:cs="Times New Roman"/>
                <w:b/>
                <w:bCs/>
                <w:i/>
                <w:iCs/>
                <w:sz w:val="24"/>
                <w:szCs w:val="24"/>
              </w:rPr>
              <w:t>Standard</w:t>
            </w:r>
            <w:r w:rsidR="00B96C13">
              <w:rPr>
                <w:rFonts w:ascii="Times New Roman" w:eastAsia="Times New Roman" w:hAnsi="Times New Roman" w:cs="Times New Roman"/>
                <w:b/>
                <w:bCs/>
                <w:i/>
                <w:iCs/>
                <w:sz w:val="24"/>
                <w:szCs w:val="24"/>
              </w:rPr>
              <w:t>s</w:t>
            </w:r>
            <w:r w:rsidRPr="00A86E7A">
              <w:rPr>
                <w:rFonts w:ascii="Times New Roman" w:eastAsia="Times New Roman" w:hAnsi="Times New Roman" w:cs="Times New Roman"/>
                <w:b/>
                <w:bCs/>
                <w:i/>
                <w:iCs/>
                <w:sz w:val="24"/>
                <w:szCs w:val="24"/>
              </w:rPr>
              <w:t xml:space="preserve"> fo</w:t>
            </w:r>
            <w:r w:rsidR="00B96C13">
              <w:rPr>
                <w:rFonts w:ascii="Times New Roman" w:eastAsia="Times New Roman" w:hAnsi="Times New Roman" w:cs="Times New Roman"/>
                <w:b/>
                <w:bCs/>
                <w:i/>
                <w:iCs/>
                <w:sz w:val="24"/>
                <w:szCs w:val="24"/>
              </w:rPr>
              <w:t>r maximum</w:t>
            </w:r>
            <w:r w:rsidRPr="00A86E7A">
              <w:rPr>
                <w:rFonts w:ascii="Times New Roman" w:eastAsia="Times New Roman" w:hAnsi="Times New Roman" w:cs="Times New Roman"/>
                <w:b/>
                <w:bCs/>
                <w:i/>
                <w:iCs/>
                <w:sz w:val="24"/>
                <w:szCs w:val="24"/>
              </w:rPr>
              <w:t xml:space="preserve"> methyl mercury</w:t>
            </w:r>
          </w:p>
        </w:tc>
        <w:tc>
          <w:tcPr>
            <w:tcW w:w="1414" w:type="pct"/>
            <w:tcBorders>
              <w:top w:val="outset" w:sz="6" w:space="0" w:color="000000"/>
              <w:left w:val="outset" w:sz="6" w:space="0" w:color="000000"/>
              <w:bottom w:val="outset" w:sz="6" w:space="0" w:color="000000"/>
              <w:right w:val="outset" w:sz="6" w:space="0" w:color="000000"/>
            </w:tcBorders>
            <w:hideMark/>
          </w:tcPr>
          <w:p w:rsidR="00A86E7A" w:rsidRPr="00A86E7A" w:rsidRDefault="00A86E7A" w:rsidP="00A86E7A">
            <w:pPr>
              <w:spacing w:before="100" w:beforeAutospacing="1" w:after="0" w:line="240" w:lineRule="auto"/>
              <w:jc w:val="center"/>
              <w:rPr>
                <w:rFonts w:ascii="Times New Roman" w:eastAsia="Times New Roman" w:hAnsi="Times New Roman" w:cs="Times New Roman"/>
                <w:b/>
                <w:bCs/>
                <w:i/>
                <w:iCs/>
                <w:sz w:val="24"/>
                <w:szCs w:val="24"/>
              </w:rPr>
            </w:pPr>
            <w:r w:rsidRPr="00A86E7A">
              <w:rPr>
                <w:rFonts w:ascii="Times New Roman" w:eastAsia="Times New Roman" w:hAnsi="Times New Roman" w:cs="Times New Roman"/>
                <w:b/>
                <w:bCs/>
                <w:i/>
                <w:iCs/>
                <w:sz w:val="24"/>
                <w:szCs w:val="24"/>
              </w:rPr>
              <w:t>Small fish</w:t>
            </w:r>
          </w:p>
        </w:tc>
        <w:tc>
          <w:tcPr>
            <w:tcW w:w="1970" w:type="pct"/>
            <w:tcBorders>
              <w:top w:val="outset" w:sz="6" w:space="0" w:color="000000"/>
              <w:left w:val="outset" w:sz="6" w:space="0" w:color="000000"/>
              <w:bottom w:val="outset" w:sz="6" w:space="0" w:color="000000"/>
              <w:right w:val="outset" w:sz="6" w:space="0" w:color="000000"/>
            </w:tcBorders>
            <w:hideMark/>
          </w:tcPr>
          <w:p w:rsidR="00A86E7A" w:rsidRPr="00A86E7A" w:rsidRDefault="00A86E7A" w:rsidP="00A86E7A">
            <w:pPr>
              <w:spacing w:before="100" w:beforeAutospacing="1" w:after="0" w:line="240" w:lineRule="auto"/>
              <w:jc w:val="center"/>
              <w:rPr>
                <w:rFonts w:ascii="Times New Roman" w:eastAsia="Times New Roman" w:hAnsi="Times New Roman" w:cs="Times New Roman"/>
                <w:b/>
                <w:bCs/>
                <w:i/>
                <w:iCs/>
                <w:sz w:val="24"/>
                <w:szCs w:val="24"/>
              </w:rPr>
            </w:pPr>
            <w:r w:rsidRPr="00A86E7A">
              <w:rPr>
                <w:rFonts w:ascii="Times New Roman" w:eastAsia="Times New Roman" w:hAnsi="Times New Roman" w:cs="Times New Roman"/>
                <w:b/>
                <w:bCs/>
                <w:i/>
                <w:iCs/>
                <w:sz w:val="24"/>
                <w:szCs w:val="24"/>
              </w:rPr>
              <w:t>Fish 15-31 cm</w:t>
            </w:r>
          </w:p>
        </w:tc>
      </w:tr>
      <w:tr w:rsidR="00A86E7A" w:rsidRPr="00A86E7A" w:rsidTr="001A4098">
        <w:trPr>
          <w:tblCellSpacing w:w="0" w:type="dxa"/>
        </w:trPr>
        <w:tc>
          <w:tcPr>
            <w:tcW w:w="1616" w:type="pct"/>
            <w:tcBorders>
              <w:top w:val="outset" w:sz="6" w:space="0" w:color="000000"/>
              <w:left w:val="outset" w:sz="6" w:space="0" w:color="000000"/>
              <w:bottom w:val="outset" w:sz="6" w:space="0" w:color="000000"/>
              <w:right w:val="outset" w:sz="6" w:space="0" w:color="000000"/>
            </w:tcBorders>
            <w:hideMark/>
          </w:tcPr>
          <w:p w:rsidR="00A86E7A" w:rsidRPr="00A86E7A" w:rsidRDefault="00A86E7A" w:rsidP="00A86E7A">
            <w:pPr>
              <w:spacing w:before="100" w:beforeAutospacing="1" w:after="0" w:line="240" w:lineRule="auto"/>
              <w:rPr>
                <w:rFonts w:ascii="Times New Roman" w:eastAsia="Times New Roman" w:hAnsi="Times New Roman" w:cs="Times New Roman"/>
                <w:sz w:val="24"/>
                <w:szCs w:val="24"/>
              </w:rPr>
            </w:pPr>
            <w:r w:rsidRPr="00A86E7A">
              <w:rPr>
                <w:rFonts w:ascii="Times New Roman" w:eastAsia="Times New Roman" w:hAnsi="Times New Roman" w:cs="Times New Roman"/>
                <w:sz w:val="24"/>
                <w:szCs w:val="24"/>
              </w:rPr>
              <w:t xml:space="preserve">EPA </w:t>
            </w:r>
          </w:p>
        </w:tc>
        <w:tc>
          <w:tcPr>
            <w:tcW w:w="1414" w:type="pct"/>
            <w:tcBorders>
              <w:top w:val="outset" w:sz="6" w:space="0" w:color="000000"/>
              <w:left w:val="outset" w:sz="6" w:space="0" w:color="000000"/>
              <w:bottom w:val="outset" w:sz="6" w:space="0" w:color="000000"/>
              <w:right w:val="outset" w:sz="6" w:space="0" w:color="000000"/>
            </w:tcBorders>
            <w:hideMark/>
          </w:tcPr>
          <w:p w:rsidR="00A86E7A" w:rsidRPr="00A86E7A" w:rsidRDefault="00A86E7A" w:rsidP="00A86E7A">
            <w:pPr>
              <w:spacing w:before="100" w:beforeAutospacing="1" w:after="0" w:line="240" w:lineRule="auto"/>
              <w:rPr>
                <w:rFonts w:ascii="Times New Roman" w:eastAsia="Times New Roman" w:hAnsi="Times New Roman" w:cs="Times New Roman"/>
                <w:sz w:val="24"/>
                <w:szCs w:val="24"/>
              </w:rPr>
            </w:pPr>
            <w:r w:rsidRPr="00A86E7A">
              <w:rPr>
                <w:rFonts w:ascii="Times New Roman" w:eastAsia="Times New Roman" w:hAnsi="Times New Roman" w:cs="Times New Roman"/>
                <w:sz w:val="24"/>
                <w:szCs w:val="24"/>
              </w:rPr>
              <w:t>0.3 ppm</w:t>
            </w:r>
          </w:p>
        </w:tc>
        <w:tc>
          <w:tcPr>
            <w:tcW w:w="1970" w:type="pct"/>
            <w:tcBorders>
              <w:top w:val="outset" w:sz="6" w:space="0" w:color="000000"/>
              <w:left w:val="outset" w:sz="6" w:space="0" w:color="000000"/>
              <w:bottom w:val="outset" w:sz="6" w:space="0" w:color="000000"/>
              <w:right w:val="outset" w:sz="6" w:space="0" w:color="000000"/>
            </w:tcBorders>
            <w:hideMark/>
          </w:tcPr>
          <w:p w:rsidR="00A86E7A" w:rsidRPr="00A86E7A" w:rsidRDefault="00A86E7A" w:rsidP="00A86E7A">
            <w:pPr>
              <w:spacing w:before="100" w:beforeAutospacing="1" w:after="0" w:line="240" w:lineRule="auto"/>
              <w:rPr>
                <w:rFonts w:ascii="Times New Roman" w:eastAsia="Times New Roman" w:hAnsi="Times New Roman" w:cs="Times New Roman"/>
                <w:sz w:val="24"/>
                <w:szCs w:val="24"/>
              </w:rPr>
            </w:pPr>
            <w:r w:rsidRPr="00A86E7A">
              <w:rPr>
                <w:rFonts w:ascii="Times New Roman" w:eastAsia="Times New Roman" w:hAnsi="Times New Roman" w:cs="Times New Roman"/>
                <w:sz w:val="24"/>
                <w:szCs w:val="24"/>
              </w:rPr>
              <w:t>0.3 ppm</w:t>
            </w:r>
          </w:p>
        </w:tc>
      </w:tr>
      <w:tr w:rsidR="00A86E7A" w:rsidRPr="00A86E7A" w:rsidTr="001A4098">
        <w:trPr>
          <w:tblCellSpacing w:w="0" w:type="dxa"/>
        </w:trPr>
        <w:tc>
          <w:tcPr>
            <w:tcW w:w="1616" w:type="pct"/>
            <w:tcBorders>
              <w:top w:val="outset" w:sz="6" w:space="0" w:color="000000"/>
              <w:left w:val="outset" w:sz="6" w:space="0" w:color="000000"/>
              <w:bottom w:val="outset" w:sz="6" w:space="0" w:color="000000"/>
              <w:right w:val="outset" w:sz="6" w:space="0" w:color="000000"/>
            </w:tcBorders>
            <w:hideMark/>
          </w:tcPr>
          <w:p w:rsidR="00A86E7A" w:rsidRPr="00A86E7A" w:rsidRDefault="00A86E7A" w:rsidP="00A86E7A">
            <w:pPr>
              <w:spacing w:before="100" w:beforeAutospacing="1" w:after="0" w:line="240" w:lineRule="auto"/>
              <w:rPr>
                <w:rFonts w:ascii="Times New Roman" w:eastAsia="Times New Roman" w:hAnsi="Times New Roman" w:cs="Times New Roman"/>
                <w:sz w:val="24"/>
                <w:szCs w:val="24"/>
              </w:rPr>
            </w:pPr>
            <w:r w:rsidRPr="00A86E7A">
              <w:rPr>
                <w:rFonts w:ascii="Times New Roman" w:eastAsia="Times New Roman" w:hAnsi="Times New Roman" w:cs="Times New Roman"/>
                <w:sz w:val="24"/>
                <w:szCs w:val="24"/>
              </w:rPr>
              <w:t>FDA standard for fish warnings</w:t>
            </w:r>
          </w:p>
        </w:tc>
        <w:tc>
          <w:tcPr>
            <w:tcW w:w="1414" w:type="pct"/>
            <w:tcBorders>
              <w:top w:val="outset" w:sz="6" w:space="0" w:color="000000"/>
              <w:left w:val="outset" w:sz="6" w:space="0" w:color="000000"/>
              <w:bottom w:val="outset" w:sz="6" w:space="0" w:color="000000"/>
              <w:right w:val="outset" w:sz="6" w:space="0" w:color="000000"/>
            </w:tcBorders>
            <w:hideMark/>
          </w:tcPr>
          <w:p w:rsidR="00A86E7A" w:rsidRPr="00A86E7A" w:rsidRDefault="00A86E7A" w:rsidP="00A86E7A">
            <w:pPr>
              <w:spacing w:before="100" w:beforeAutospacing="1" w:after="0" w:line="240" w:lineRule="auto"/>
              <w:rPr>
                <w:rFonts w:ascii="Times New Roman" w:eastAsia="Times New Roman" w:hAnsi="Times New Roman" w:cs="Times New Roman"/>
                <w:sz w:val="24"/>
                <w:szCs w:val="24"/>
              </w:rPr>
            </w:pPr>
            <w:r w:rsidRPr="00A86E7A">
              <w:rPr>
                <w:rFonts w:ascii="Times New Roman" w:eastAsia="Times New Roman" w:hAnsi="Times New Roman" w:cs="Times New Roman"/>
                <w:sz w:val="24"/>
                <w:szCs w:val="24"/>
              </w:rPr>
              <w:t>Under 0 .11 ppm</w:t>
            </w:r>
            <w:r w:rsidR="00600F98">
              <w:rPr>
                <w:rFonts w:ascii="Times New Roman" w:eastAsia="Times New Roman" w:hAnsi="Times New Roman" w:cs="Times New Roman"/>
                <w:sz w:val="24"/>
                <w:szCs w:val="24"/>
              </w:rPr>
              <w:t>,</w:t>
            </w:r>
            <w:r w:rsidRPr="00A86E7A">
              <w:rPr>
                <w:rFonts w:ascii="Times New Roman" w:eastAsia="Times New Roman" w:hAnsi="Times New Roman" w:cs="Times New Roman"/>
                <w:sz w:val="24"/>
                <w:szCs w:val="24"/>
              </w:rPr>
              <w:t xml:space="preserve"> Low</w:t>
            </w:r>
            <w:r w:rsidR="00600F98">
              <w:rPr>
                <w:rFonts w:ascii="Times New Roman" w:eastAsia="Times New Roman" w:hAnsi="Times New Roman" w:cs="Times New Roman"/>
                <w:sz w:val="24"/>
                <w:szCs w:val="24"/>
              </w:rPr>
              <w:t xml:space="preserve"> for adults</w:t>
            </w:r>
            <w:r w:rsidR="00B96C13">
              <w:rPr>
                <w:rFonts w:ascii="Times New Roman" w:eastAsia="Times New Roman" w:hAnsi="Times New Roman" w:cs="Times New Roman"/>
                <w:sz w:val="24"/>
                <w:szCs w:val="24"/>
              </w:rPr>
              <w:t>, and children</w:t>
            </w:r>
          </w:p>
        </w:tc>
        <w:tc>
          <w:tcPr>
            <w:tcW w:w="1970" w:type="pct"/>
            <w:tcBorders>
              <w:top w:val="outset" w:sz="6" w:space="0" w:color="000000"/>
              <w:left w:val="outset" w:sz="6" w:space="0" w:color="000000"/>
              <w:bottom w:val="outset" w:sz="6" w:space="0" w:color="000000"/>
              <w:right w:val="outset" w:sz="6" w:space="0" w:color="000000"/>
            </w:tcBorders>
            <w:hideMark/>
          </w:tcPr>
          <w:p w:rsidR="00A86E7A" w:rsidRPr="00A86E7A" w:rsidRDefault="00600F98" w:rsidP="00A86E7A">
            <w:pPr>
              <w:spacing w:before="100" w:beforeAutospacing="1"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&gt; 0.7 ppm warning </w:t>
            </w:r>
            <w:r w:rsidR="00A86E7A" w:rsidRPr="00A86E7A">
              <w:rPr>
                <w:rFonts w:ascii="Times New Roman" w:eastAsia="Times New Roman" w:hAnsi="Times New Roman" w:cs="Times New Roman"/>
                <w:sz w:val="24"/>
                <w:szCs w:val="24"/>
              </w:rPr>
              <w:t xml:space="preserve">for </w:t>
            </w:r>
            <w:r w:rsidR="00B96C13">
              <w:rPr>
                <w:rFonts w:ascii="Times New Roman" w:eastAsia="Times New Roman" w:hAnsi="Times New Roman" w:cs="Times New Roman"/>
                <w:sz w:val="24"/>
                <w:szCs w:val="24"/>
              </w:rPr>
              <w:t>adults</w:t>
            </w:r>
          </w:p>
        </w:tc>
      </w:tr>
    </w:tbl>
    <w:p w:rsidR="00A86E7A" w:rsidRDefault="00A86E7A" w:rsidP="008E32F6">
      <w:pPr>
        <w:spacing w:after="0"/>
        <w:rPr>
          <w:sz w:val="24"/>
          <w:szCs w:val="24"/>
        </w:rPr>
      </w:pPr>
    </w:p>
    <w:p w:rsidR="003B4561" w:rsidRDefault="003B4561" w:rsidP="008E32F6">
      <w:pPr>
        <w:spacing w:after="0"/>
        <w:rPr>
          <w:sz w:val="24"/>
          <w:szCs w:val="24"/>
        </w:rPr>
      </w:pPr>
    </w:p>
    <w:p w:rsidR="003B4561" w:rsidRDefault="003B4561" w:rsidP="008E32F6">
      <w:pPr>
        <w:spacing w:after="0"/>
        <w:rPr>
          <w:sz w:val="24"/>
          <w:szCs w:val="24"/>
        </w:rPr>
      </w:pP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6372"/>
        <w:gridCol w:w="3138"/>
      </w:tblGrid>
      <w:tr w:rsidR="00A86E7A" w:rsidRPr="00A86E7A" w:rsidTr="00A86E7A">
        <w:trPr>
          <w:tblHeader/>
          <w:tblCellSpacing w:w="0" w:type="dxa"/>
        </w:trPr>
        <w:tc>
          <w:tcPr>
            <w:tcW w:w="3350" w:type="pct"/>
            <w:tcBorders>
              <w:top w:val="outset" w:sz="6" w:space="0" w:color="000000"/>
              <w:left w:val="outset" w:sz="6" w:space="0" w:color="000000"/>
              <w:bottom w:val="outset" w:sz="6" w:space="0" w:color="000000"/>
              <w:right w:val="outset" w:sz="6" w:space="0" w:color="000000"/>
            </w:tcBorders>
            <w:hideMark/>
          </w:tcPr>
          <w:p w:rsidR="00A86E7A" w:rsidRPr="00A86E7A" w:rsidRDefault="00A86E7A" w:rsidP="00A86E7A">
            <w:pPr>
              <w:spacing w:before="100" w:beforeAutospacing="1" w:after="0" w:line="240" w:lineRule="auto"/>
              <w:jc w:val="center"/>
              <w:rPr>
                <w:rFonts w:ascii="Times New Roman" w:eastAsia="Times New Roman" w:hAnsi="Times New Roman" w:cs="Times New Roman"/>
                <w:b/>
                <w:bCs/>
                <w:i/>
                <w:iCs/>
                <w:sz w:val="24"/>
                <w:szCs w:val="24"/>
              </w:rPr>
            </w:pPr>
            <w:r w:rsidRPr="00A86E7A">
              <w:rPr>
                <w:rFonts w:ascii="Times New Roman" w:eastAsia="Times New Roman" w:hAnsi="Times New Roman" w:cs="Times New Roman"/>
                <w:b/>
                <w:bCs/>
                <w:i/>
                <w:iCs/>
                <w:sz w:val="24"/>
                <w:szCs w:val="24"/>
              </w:rPr>
              <w:lastRenderedPageBreak/>
              <w:t>The fish you are eating now have:</w:t>
            </w:r>
          </w:p>
        </w:tc>
        <w:tc>
          <w:tcPr>
            <w:tcW w:w="1650" w:type="pct"/>
            <w:tcBorders>
              <w:top w:val="outset" w:sz="6" w:space="0" w:color="000000"/>
              <w:left w:val="outset" w:sz="6" w:space="0" w:color="000000"/>
              <w:bottom w:val="outset" w:sz="6" w:space="0" w:color="000000"/>
              <w:right w:val="outset" w:sz="6" w:space="0" w:color="000000"/>
            </w:tcBorders>
            <w:hideMark/>
          </w:tcPr>
          <w:p w:rsidR="00A86E7A" w:rsidRPr="00A86E7A" w:rsidRDefault="00A86E7A" w:rsidP="00A86E7A">
            <w:pPr>
              <w:spacing w:before="100" w:beforeAutospacing="1" w:after="0" w:line="240" w:lineRule="auto"/>
              <w:jc w:val="center"/>
              <w:rPr>
                <w:rFonts w:ascii="Times New Roman" w:eastAsia="Times New Roman" w:hAnsi="Times New Roman" w:cs="Times New Roman"/>
                <w:b/>
                <w:bCs/>
                <w:i/>
                <w:iCs/>
                <w:sz w:val="24"/>
                <w:szCs w:val="24"/>
              </w:rPr>
            </w:pPr>
            <w:r w:rsidRPr="00A86E7A">
              <w:rPr>
                <w:rFonts w:ascii="Times New Roman" w:eastAsia="Times New Roman" w:hAnsi="Times New Roman" w:cs="Times New Roman"/>
                <w:b/>
                <w:bCs/>
                <w:i/>
                <w:iCs/>
                <w:sz w:val="24"/>
                <w:szCs w:val="24"/>
              </w:rPr>
              <w:t>Methyl mercury</w:t>
            </w:r>
          </w:p>
        </w:tc>
      </w:tr>
      <w:tr w:rsidR="00A86E7A" w:rsidRPr="00A86E7A" w:rsidTr="00A86E7A">
        <w:trPr>
          <w:tblCellSpacing w:w="0" w:type="dxa"/>
        </w:trPr>
        <w:tc>
          <w:tcPr>
            <w:tcW w:w="3350" w:type="pct"/>
            <w:tcBorders>
              <w:top w:val="outset" w:sz="6" w:space="0" w:color="000000"/>
              <w:left w:val="outset" w:sz="6" w:space="0" w:color="000000"/>
              <w:bottom w:val="outset" w:sz="6" w:space="0" w:color="000000"/>
              <w:right w:val="outset" w:sz="6" w:space="0" w:color="000000"/>
            </w:tcBorders>
            <w:hideMark/>
          </w:tcPr>
          <w:p w:rsidR="00A86E7A" w:rsidRPr="00A86E7A" w:rsidRDefault="00A86E7A" w:rsidP="00A86E7A">
            <w:pPr>
              <w:spacing w:before="100" w:beforeAutospacing="1" w:after="0" w:line="240" w:lineRule="auto"/>
              <w:rPr>
                <w:rFonts w:ascii="Times New Roman" w:eastAsia="Times New Roman" w:hAnsi="Times New Roman" w:cs="Times New Roman"/>
                <w:b/>
                <w:bCs/>
                <w:sz w:val="24"/>
                <w:szCs w:val="24"/>
              </w:rPr>
            </w:pPr>
            <w:r w:rsidRPr="00A86E7A">
              <w:rPr>
                <w:rFonts w:ascii="Times New Roman" w:eastAsia="Times New Roman" w:hAnsi="Times New Roman" w:cs="Times New Roman"/>
                <w:b/>
                <w:bCs/>
                <w:sz w:val="24"/>
                <w:szCs w:val="24"/>
              </w:rPr>
              <w:t xml:space="preserve">HIGH </w:t>
            </w:r>
            <w:r w:rsidR="00B96C13">
              <w:rPr>
                <w:rFonts w:ascii="Times New Roman" w:eastAsia="Times New Roman" w:hAnsi="Times New Roman" w:cs="Times New Roman"/>
                <w:b/>
                <w:bCs/>
                <w:sz w:val="24"/>
                <w:szCs w:val="24"/>
              </w:rPr>
              <w:t xml:space="preserve">  </w:t>
            </w:r>
            <w:r w:rsidRPr="00A86E7A">
              <w:rPr>
                <w:rFonts w:ascii="Times New Roman" w:eastAsia="Times New Roman" w:hAnsi="Times New Roman" w:cs="Times New Roman"/>
                <w:b/>
                <w:bCs/>
                <w:sz w:val="24"/>
                <w:szCs w:val="24"/>
              </w:rPr>
              <w:t xml:space="preserve">Blue fin tuna, </w:t>
            </w:r>
            <w:r w:rsidR="00B96C13">
              <w:rPr>
                <w:rFonts w:ascii="Times New Roman" w:eastAsia="Times New Roman" w:hAnsi="Times New Roman" w:cs="Times New Roman"/>
                <w:b/>
                <w:bCs/>
                <w:sz w:val="24"/>
                <w:szCs w:val="24"/>
              </w:rPr>
              <w:t xml:space="preserve">ahi tuna, </w:t>
            </w:r>
            <w:r w:rsidRPr="00A86E7A">
              <w:rPr>
                <w:rFonts w:ascii="Times New Roman" w:eastAsia="Times New Roman" w:hAnsi="Times New Roman" w:cs="Times New Roman"/>
                <w:b/>
                <w:bCs/>
                <w:sz w:val="24"/>
                <w:szCs w:val="24"/>
              </w:rPr>
              <w:t>shark, swordfish, king mackerel, tilefish</w:t>
            </w:r>
          </w:p>
        </w:tc>
        <w:tc>
          <w:tcPr>
            <w:tcW w:w="1650" w:type="pct"/>
            <w:tcBorders>
              <w:top w:val="outset" w:sz="6" w:space="0" w:color="000000"/>
              <w:left w:val="outset" w:sz="6" w:space="0" w:color="000000"/>
              <w:bottom w:val="outset" w:sz="6" w:space="0" w:color="000000"/>
              <w:right w:val="outset" w:sz="6" w:space="0" w:color="000000"/>
            </w:tcBorders>
            <w:hideMark/>
          </w:tcPr>
          <w:p w:rsidR="00A86E7A" w:rsidRPr="00A86E7A" w:rsidRDefault="00A86E7A" w:rsidP="00A86E7A">
            <w:pPr>
              <w:spacing w:before="100" w:beforeAutospacing="1" w:after="0" w:line="240" w:lineRule="auto"/>
              <w:jc w:val="center"/>
              <w:rPr>
                <w:rFonts w:ascii="Times New Roman" w:eastAsia="Times New Roman" w:hAnsi="Times New Roman" w:cs="Times New Roman"/>
                <w:b/>
                <w:bCs/>
                <w:sz w:val="24"/>
                <w:szCs w:val="24"/>
              </w:rPr>
            </w:pPr>
            <w:r w:rsidRPr="00A86E7A">
              <w:rPr>
                <w:rFonts w:ascii="Times New Roman" w:eastAsia="Times New Roman" w:hAnsi="Times New Roman" w:cs="Times New Roman"/>
                <w:b/>
                <w:bCs/>
                <w:sz w:val="24"/>
                <w:szCs w:val="24"/>
              </w:rPr>
              <w:t>0.7 ppm -1.4 ppm</w:t>
            </w:r>
          </w:p>
        </w:tc>
      </w:tr>
      <w:tr w:rsidR="00A86E7A" w:rsidRPr="00B96C13" w:rsidTr="00A86E7A">
        <w:trPr>
          <w:tblCellSpacing w:w="0" w:type="dxa"/>
        </w:trPr>
        <w:tc>
          <w:tcPr>
            <w:tcW w:w="3350" w:type="pct"/>
            <w:tcBorders>
              <w:top w:val="outset" w:sz="6" w:space="0" w:color="000000"/>
              <w:left w:val="outset" w:sz="6" w:space="0" w:color="000000"/>
              <w:bottom w:val="outset" w:sz="6" w:space="0" w:color="000000"/>
              <w:right w:val="outset" w:sz="6" w:space="0" w:color="000000"/>
            </w:tcBorders>
            <w:hideMark/>
          </w:tcPr>
          <w:p w:rsidR="00A86E7A" w:rsidRPr="00B96C13" w:rsidRDefault="00A86E7A" w:rsidP="00A86E7A">
            <w:pPr>
              <w:spacing w:before="100" w:beforeAutospacing="1" w:after="0" w:line="240" w:lineRule="auto"/>
              <w:rPr>
                <w:rFonts w:ascii="Times New Roman" w:eastAsia="Times New Roman" w:hAnsi="Times New Roman" w:cs="Times New Roman"/>
                <w:b/>
                <w:sz w:val="24"/>
                <w:szCs w:val="24"/>
              </w:rPr>
            </w:pPr>
            <w:r w:rsidRPr="00B96C13">
              <w:rPr>
                <w:rFonts w:ascii="Times New Roman" w:eastAsia="Times New Roman" w:hAnsi="Times New Roman" w:cs="Times New Roman"/>
                <w:b/>
                <w:sz w:val="24"/>
                <w:szCs w:val="24"/>
              </w:rPr>
              <w:t xml:space="preserve">LOW </w:t>
            </w:r>
            <w:r w:rsidR="00B96C13" w:rsidRPr="00B96C13">
              <w:rPr>
                <w:rFonts w:ascii="Times New Roman" w:eastAsia="Times New Roman" w:hAnsi="Times New Roman" w:cs="Times New Roman"/>
                <w:b/>
                <w:sz w:val="24"/>
                <w:szCs w:val="24"/>
              </w:rPr>
              <w:t xml:space="preserve">  </w:t>
            </w:r>
            <w:r w:rsidRPr="00B96C13">
              <w:rPr>
                <w:rFonts w:ascii="Times New Roman" w:eastAsia="Times New Roman" w:hAnsi="Times New Roman" w:cs="Times New Roman"/>
                <w:b/>
                <w:sz w:val="24"/>
                <w:szCs w:val="24"/>
              </w:rPr>
              <w:t>Trout, salmon, cod, light tuna, crab, lobster</w:t>
            </w:r>
          </w:p>
        </w:tc>
        <w:tc>
          <w:tcPr>
            <w:tcW w:w="1650" w:type="pct"/>
            <w:tcBorders>
              <w:top w:val="outset" w:sz="6" w:space="0" w:color="000000"/>
              <w:left w:val="outset" w:sz="6" w:space="0" w:color="000000"/>
              <w:bottom w:val="outset" w:sz="6" w:space="0" w:color="000000"/>
              <w:right w:val="outset" w:sz="6" w:space="0" w:color="000000"/>
            </w:tcBorders>
            <w:hideMark/>
          </w:tcPr>
          <w:p w:rsidR="00A86E7A" w:rsidRPr="00B96C13" w:rsidRDefault="00A86E7A" w:rsidP="00A86E7A">
            <w:pPr>
              <w:spacing w:before="100" w:beforeAutospacing="1" w:after="0" w:line="240" w:lineRule="auto"/>
              <w:jc w:val="center"/>
              <w:rPr>
                <w:rFonts w:ascii="Times New Roman" w:eastAsia="Times New Roman" w:hAnsi="Times New Roman" w:cs="Times New Roman"/>
                <w:b/>
                <w:sz w:val="24"/>
                <w:szCs w:val="24"/>
              </w:rPr>
            </w:pPr>
            <w:r w:rsidRPr="00B96C13">
              <w:rPr>
                <w:rFonts w:ascii="Times New Roman" w:eastAsia="Times New Roman" w:hAnsi="Times New Roman" w:cs="Times New Roman"/>
                <w:b/>
                <w:sz w:val="24"/>
                <w:szCs w:val="24"/>
              </w:rPr>
              <w:t>0.07 ppm-0.11 ppm</w:t>
            </w:r>
          </w:p>
        </w:tc>
      </w:tr>
    </w:tbl>
    <w:p w:rsidR="00A86E7A" w:rsidRPr="00B96C13" w:rsidRDefault="00A86E7A" w:rsidP="008E32F6">
      <w:pPr>
        <w:spacing w:after="0"/>
        <w:rPr>
          <w:b/>
          <w:sz w:val="24"/>
          <w:szCs w:val="24"/>
        </w:rPr>
      </w:pPr>
    </w:p>
    <w:p w:rsidR="005372FD" w:rsidRDefault="00600F98" w:rsidP="008E32F6">
      <w:pPr>
        <w:spacing w:after="0"/>
        <w:rPr>
          <w:sz w:val="24"/>
          <w:szCs w:val="24"/>
        </w:rPr>
      </w:pPr>
      <w:proofErr w:type="gramStart"/>
      <w:r w:rsidRPr="00600F98">
        <w:rPr>
          <w:b/>
          <w:sz w:val="24"/>
          <w:szCs w:val="24"/>
        </w:rPr>
        <w:t>ppm</w:t>
      </w:r>
      <w:proofErr w:type="gramEnd"/>
      <w:r w:rsidRPr="00600F98">
        <w:rPr>
          <w:b/>
          <w:sz w:val="24"/>
          <w:szCs w:val="24"/>
        </w:rPr>
        <w:t>:</w:t>
      </w:r>
      <w:r>
        <w:rPr>
          <w:sz w:val="24"/>
          <w:szCs w:val="24"/>
        </w:rPr>
        <w:t xml:space="preserve">  ppm stands for parts per million</w:t>
      </w:r>
      <w:r w:rsidR="00A86E7A">
        <w:rPr>
          <w:sz w:val="24"/>
          <w:szCs w:val="24"/>
        </w:rPr>
        <w:t>.</w:t>
      </w:r>
      <w:r>
        <w:rPr>
          <w:sz w:val="24"/>
          <w:szCs w:val="24"/>
        </w:rPr>
        <w:t xml:space="preserve">  Equivalent </w:t>
      </w:r>
      <w:r w:rsidR="005372FD">
        <w:rPr>
          <w:sz w:val="24"/>
          <w:szCs w:val="24"/>
        </w:rPr>
        <w:t>amounts are:</w:t>
      </w:r>
    </w:p>
    <w:p w:rsidR="00FB0E5B" w:rsidRDefault="005372FD" w:rsidP="008E32F6">
      <w:pPr>
        <w:spacing w:after="0"/>
        <w:rPr>
          <w:sz w:val="24"/>
          <w:szCs w:val="24"/>
        </w:rPr>
      </w:pPr>
      <w:r>
        <w:rPr>
          <w:sz w:val="24"/>
          <w:szCs w:val="24"/>
        </w:rPr>
        <w:t xml:space="preserve"> </w:t>
      </w:r>
      <w:proofErr w:type="gramStart"/>
      <w:r>
        <w:rPr>
          <w:sz w:val="24"/>
          <w:szCs w:val="24"/>
        </w:rPr>
        <w:t>mg/Kg</w:t>
      </w:r>
      <w:proofErr w:type="gramEnd"/>
      <w:r>
        <w:rPr>
          <w:sz w:val="24"/>
          <w:szCs w:val="24"/>
        </w:rPr>
        <w:t>, milligrams per kilogram for weight</w:t>
      </w:r>
      <w:r w:rsidR="003E483F">
        <w:rPr>
          <w:sz w:val="24"/>
          <w:szCs w:val="24"/>
        </w:rPr>
        <w:t xml:space="preserve">,  </w:t>
      </w:r>
      <w:r w:rsidR="00FE3BF9">
        <w:rPr>
          <w:sz w:val="24"/>
          <w:szCs w:val="24"/>
        </w:rPr>
        <w:tab/>
      </w:r>
      <w:r w:rsidR="003E483F">
        <w:rPr>
          <w:sz w:val="24"/>
          <w:szCs w:val="24"/>
        </w:rPr>
        <w:t xml:space="preserve"> </w:t>
      </w:r>
      <w:r>
        <w:rPr>
          <w:sz w:val="24"/>
          <w:szCs w:val="24"/>
        </w:rPr>
        <w:t>ml/L, milliliters per liter  for liquid volumes</w:t>
      </w:r>
    </w:p>
    <w:p w:rsidR="005372FD" w:rsidRDefault="005372FD" w:rsidP="008E32F6">
      <w:pPr>
        <w:spacing w:after="0"/>
        <w:rPr>
          <w:sz w:val="24"/>
          <w:szCs w:val="24"/>
        </w:rPr>
      </w:pPr>
      <w:r>
        <w:rPr>
          <w:sz w:val="24"/>
          <w:szCs w:val="24"/>
        </w:rPr>
        <w:t>1,000 ppb, one thousand parts per billion</w:t>
      </w:r>
      <w:r w:rsidR="003E483F">
        <w:rPr>
          <w:sz w:val="24"/>
          <w:szCs w:val="24"/>
        </w:rPr>
        <w:t xml:space="preserve">      </w:t>
      </w:r>
      <w:r w:rsidR="00FE3BF9">
        <w:rPr>
          <w:sz w:val="24"/>
          <w:szCs w:val="24"/>
        </w:rPr>
        <w:tab/>
      </w:r>
      <w:r>
        <w:rPr>
          <w:sz w:val="24"/>
          <w:szCs w:val="24"/>
        </w:rPr>
        <w:t>1,000,000 ppt</w:t>
      </w:r>
      <w:r w:rsidR="002D626D">
        <w:rPr>
          <w:sz w:val="24"/>
          <w:szCs w:val="24"/>
        </w:rPr>
        <w:t>,</w:t>
      </w:r>
      <w:r>
        <w:rPr>
          <w:sz w:val="24"/>
          <w:szCs w:val="24"/>
        </w:rPr>
        <w:t xml:space="preserve"> one </w:t>
      </w:r>
      <w:r w:rsidR="00364E0E">
        <w:rPr>
          <w:sz w:val="24"/>
          <w:szCs w:val="24"/>
        </w:rPr>
        <w:t>million</w:t>
      </w:r>
      <w:r>
        <w:rPr>
          <w:sz w:val="24"/>
          <w:szCs w:val="24"/>
        </w:rPr>
        <w:t xml:space="preserve"> parts per trillion</w:t>
      </w:r>
    </w:p>
    <w:p w:rsidR="00B96C13" w:rsidRPr="001A4098" w:rsidRDefault="002D626D" w:rsidP="008E32F6">
      <w:pPr>
        <w:spacing w:after="0"/>
        <w:rPr>
          <w:sz w:val="24"/>
          <w:szCs w:val="24"/>
        </w:rPr>
      </w:pPr>
      <w:r>
        <w:rPr>
          <w:sz w:val="24"/>
          <w:szCs w:val="24"/>
        </w:rPr>
        <w:t>0.00001 %, one ten thousandths percent</w:t>
      </w:r>
    </w:p>
    <w:p w:rsidR="002542B8" w:rsidRPr="007A0E85" w:rsidRDefault="00176577" w:rsidP="008E32F6">
      <w:pPr>
        <w:spacing w:after="0"/>
        <w:rPr>
          <w:b/>
          <w:sz w:val="24"/>
          <w:szCs w:val="24"/>
        </w:rPr>
      </w:pPr>
      <w:r w:rsidRPr="00176577">
        <w:rPr>
          <w:b/>
          <w:sz w:val="36"/>
          <w:szCs w:val="24"/>
        </w:rPr>
        <w:t xml:space="preserve">Ionic Mercury:  </w:t>
      </w:r>
      <w:r w:rsidR="002542B8">
        <w:rPr>
          <w:b/>
          <w:sz w:val="24"/>
          <w:szCs w:val="24"/>
        </w:rPr>
        <w:t xml:space="preserve">Species, chemical form:  </w:t>
      </w:r>
      <w:r w:rsidR="007A0E85" w:rsidRPr="007A0E85">
        <w:rPr>
          <w:sz w:val="24"/>
          <w:szCs w:val="24"/>
        </w:rPr>
        <w:t>M</w:t>
      </w:r>
      <w:r w:rsidR="007A0E85">
        <w:rPr>
          <w:sz w:val="24"/>
          <w:szCs w:val="24"/>
        </w:rPr>
        <w:t xml:space="preserve">ercury can combine with other elements to produce many </w:t>
      </w:r>
      <w:r w:rsidR="004A1262">
        <w:rPr>
          <w:sz w:val="24"/>
          <w:szCs w:val="24"/>
        </w:rPr>
        <w:t xml:space="preserve">different chemicals.  The organic forms like methyl mercury are the most toxic.  Ionic forms are toxic, although many were used as medicines.  They can be converted to methyl mercury by bacteria in </w:t>
      </w:r>
      <w:r w:rsidR="0003190A">
        <w:rPr>
          <w:sz w:val="24"/>
          <w:szCs w:val="24"/>
        </w:rPr>
        <w:t>anoxic water.  Elemental mercury is not very reactive; breathing the vapor is harmful.  Cinnabar is not toxic.</w:t>
      </w:r>
    </w:p>
    <w:p w:rsidR="002542B8" w:rsidRDefault="002542B8" w:rsidP="008E32F6">
      <w:pPr>
        <w:spacing w:after="0"/>
        <w:rPr>
          <w:b/>
          <w:sz w:val="24"/>
          <w:szCs w:val="24"/>
        </w:rPr>
      </w:pPr>
    </w:p>
    <w:p w:rsidR="00364E0E" w:rsidRDefault="004B09FF" w:rsidP="008E32F6">
      <w:pPr>
        <w:spacing w:after="0"/>
        <w:rPr>
          <w:sz w:val="24"/>
          <w:szCs w:val="24"/>
        </w:rPr>
      </w:pPr>
      <w:r>
        <w:rPr>
          <w:b/>
          <w:sz w:val="24"/>
          <w:szCs w:val="24"/>
        </w:rPr>
        <w:t>Reactive mercury, i</w:t>
      </w:r>
      <w:r w:rsidR="0054078B" w:rsidRPr="0054078B">
        <w:rPr>
          <w:b/>
          <w:sz w:val="24"/>
          <w:szCs w:val="24"/>
        </w:rPr>
        <w:t>onic compounds of mercury:</w:t>
      </w:r>
      <w:r w:rsidR="0054078B">
        <w:rPr>
          <w:sz w:val="24"/>
          <w:szCs w:val="24"/>
        </w:rPr>
        <w:t xml:space="preserve">  Ionic compounds of mercury are necessary for bacteria to produce methyl mercury.  </w:t>
      </w:r>
    </w:p>
    <w:p w:rsidR="00FD4065" w:rsidRDefault="00FD4065" w:rsidP="008E32F6">
      <w:pPr>
        <w:spacing w:after="0"/>
        <w:rPr>
          <w:sz w:val="24"/>
          <w:szCs w:val="24"/>
        </w:rPr>
      </w:pPr>
      <w:r>
        <w:rPr>
          <w:sz w:val="24"/>
          <w:szCs w:val="24"/>
        </w:rPr>
        <w:tab/>
      </w:r>
      <w:r w:rsidRPr="00FD4065">
        <w:rPr>
          <w:b/>
          <w:sz w:val="24"/>
          <w:szCs w:val="24"/>
        </w:rPr>
        <w:t>Mad Hatter’s mercury nitrate:</w:t>
      </w:r>
      <w:r>
        <w:rPr>
          <w:sz w:val="24"/>
          <w:szCs w:val="24"/>
        </w:rPr>
        <w:t xml:space="preserve"> Hg (N03)2</w:t>
      </w:r>
      <w:proofErr w:type="gramStart"/>
      <w:r>
        <w:rPr>
          <w:sz w:val="24"/>
          <w:szCs w:val="24"/>
        </w:rPr>
        <w:t>,  This</w:t>
      </w:r>
      <w:proofErr w:type="gramEnd"/>
      <w:r>
        <w:rPr>
          <w:sz w:val="24"/>
          <w:szCs w:val="24"/>
        </w:rPr>
        <w:t xml:space="preserve"> compound of mercury was used to make the straight hairs of beavers and rabbits stick together as felt for hats.  It makes your brain brittle, and cracks create a kind of madness.</w:t>
      </w:r>
    </w:p>
    <w:p w:rsidR="002D626D" w:rsidRDefault="002D626D" w:rsidP="008E32F6">
      <w:pPr>
        <w:spacing w:after="0"/>
        <w:rPr>
          <w:sz w:val="24"/>
          <w:szCs w:val="24"/>
        </w:rPr>
      </w:pPr>
      <w:r>
        <w:rPr>
          <w:sz w:val="24"/>
          <w:szCs w:val="24"/>
        </w:rPr>
        <w:t xml:space="preserve"> </w:t>
      </w:r>
      <w:r>
        <w:rPr>
          <w:sz w:val="24"/>
          <w:szCs w:val="24"/>
        </w:rPr>
        <w:tab/>
      </w:r>
      <w:r w:rsidRPr="00A64D54">
        <w:rPr>
          <w:b/>
          <w:sz w:val="24"/>
          <w:szCs w:val="24"/>
        </w:rPr>
        <w:t>Mercury oxide:</w:t>
      </w:r>
      <w:r>
        <w:rPr>
          <w:sz w:val="24"/>
          <w:szCs w:val="24"/>
        </w:rPr>
        <w:t xml:space="preserve"> HgO</w:t>
      </w:r>
      <w:proofErr w:type="gramStart"/>
      <w:r>
        <w:rPr>
          <w:sz w:val="24"/>
          <w:szCs w:val="24"/>
        </w:rPr>
        <w:t xml:space="preserve">, </w:t>
      </w:r>
      <w:r w:rsidR="00EC0D72">
        <w:rPr>
          <w:sz w:val="24"/>
          <w:szCs w:val="24"/>
        </w:rPr>
        <w:t xml:space="preserve"> Volcanoes</w:t>
      </w:r>
      <w:proofErr w:type="gramEnd"/>
      <w:r w:rsidR="00EC0D72">
        <w:rPr>
          <w:sz w:val="24"/>
          <w:szCs w:val="24"/>
        </w:rPr>
        <w:t xml:space="preserve"> and coal-burning plants re</w:t>
      </w:r>
      <w:r w:rsidR="00A66D79">
        <w:rPr>
          <w:sz w:val="24"/>
          <w:szCs w:val="24"/>
        </w:rPr>
        <w:t xml:space="preserve">lease elemental mercury into the air.  Solar power oxygenates the mercury to mercury oxide.  </w:t>
      </w:r>
      <w:proofErr w:type="gramStart"/>
      <w:r w:rsidR="00A66D79">
        <w:rPr>
          <w:sz w:val="24"/>
          <w:szCs w:val="24"/>
        </w:rPr>
        <w:t xml:space="preserve">When </w:t>
      </w:r>
      <w:r w:rsidR="00750E92">
        <w:rPr>
          <w:sz w:val="24"/>
          <w:szCs w:val="24"/>
        </w:rPr>
        <w:t xml:space="preserve">mercury oxide </w:t>
      </w:r>
      <w:r w:rsidR="00A66D79">
        <w:rPr>
          <w:sz w:val="24"/>
          <w:szCs w:val="24"/>
        </w:rPr>
        <w:t>settles into stagnant ponds, bacteria covert it to methyl mercury.</w:t>
      </w:r>
      <w:proofErr w:type="gramEnd"/>
      <w:r w:rsidR="00A66D79">
        <w:rPr>
          <w:sz w:val="24"/>
          <w:szCs w:val="24"/>
        </w:rPr>
        <w:t xml:space="preserve">  </w:t>
      </w:r>
      <w:r w:rsidR="00750E92">
        <w:rPr>
          <w:sz w:val="24"/>
          <w:szCs w:val="24"/>
        </w:rPr>
        <w:t>T</w:t>
      </w:r>
      <w:r w:rsidR="00E5798A">
        <w:rPr>
          <w:sz w:val="24"/>
          <w:szCs w:val="24"/>
        </w:rPr>
        <w:t>his is how fish in lakes with extremely small sources of mercury</w:t>
      </w:r>
      <w:r w:rsidR="00FB7C07">
        <w:rPr>
          <w:sz w:val="24"/>
          <w:szCs w:val="24"/>
        </w:rPr>
        <w:t xml:space="preserve"> in soils</w:t>
      </w:r>
      <w:r w:rsidR="00E5798A">
        <w:rPr>
          <w:sz w:val="24"/>
          <w:szCs w:val="24"/>
        </w:rPr>
        <w:t xml:space="preserve"> </w:t>
      </w:r>
      <w:r w:rsidR="00445A0F">
        <w:rPr>
          <w:sz w:val="24"/>
          <w:szCs w:val="24"/>
        </w:rPr>
        <w:t>get methyl mercury, from the air.</w:t>
      </w:r>
    </w:p>
    <w:p w:rsidR="0091347B" w:rsidRDefault="00386BBC" w:rsidP="008E32F6">
      <w:pPr>
        <w:spacing w:after="0"/>
        <w:rPr>
          <w:sz w:val="24"/>
          <w:szCs w:val="24"/>
        </w:rPr>
      </w:pPr>
      <w:r>
        <w:rPr>
          <w:sz w:val="24"/>
          <w:szCs w:val="24"/>
        </w:rPr>
        <w:tab/>
      </w:r>
      <w:r w:rsidRPr="00386BBC">
        <w:rPr>
          <w:b/>
          <w:sz w:val="24"/>
          <w:szCs w:val="24"/>
        </w:rPr>
        <w:t>Mercury chloride:</w:t>
      </w:r>
      <w:r>
        <w:rPr>
          <w:sz w:val="24"/>
          <w:szCs w:val="24"/>
        </w:rPr>
        <w:t xml:space="preserve"> HgCl2</w:t>
      </w:r>
      <w:proofErr w:type="gramStart"/>
      <w:r>
        <w:rPr>
          <w:sz w:val="24"/>
          <w:szCs w:val="24"/>
        </w:rPr>
        <w:t>,  Calomel</w:t>
      </w:r>
      <w:proofErr w:type="gramEnd"/>
      <w:r>
        <w:rPr>
          <w:sz w:val="24"/>
          <w:szCs w:val="24"/>
        </w:rPr>
        <w:t xml:space="preserve"> was used a  medicine for a long time.</w:t>
      </w:r>
    </w:p>
    <w:p w:rsidR="00364E0E" w:rsidRPr="00603492" w:rsidRDefault="00364E0E" w:rsidP="008E32F6">
      <w:pPr>
        <w:spacing w:after="0"/>
        <w:rPr>
          <w:b/>
          <w:sz w:val="24"/>
          <w:szCs w:val="24"/>
        </w:rPr>
      </w:pPr>
    </w:p>
    <w:p w:rsidR="004671DD" w:rsidRDefault="00FE3BF9" w:rsidP="008E32F6">
      <w:pPr>
        <w:spacing w:after="0"/>
        <w:rPr>
          <w:sz w:val="24"/>
          <w:szCs w:val="24"/>
        </w:rPr>
      </w:pPr>
      <w:r w:rsidRPr="00603492">
        <w:rPr>
          <w:b/>
          <w:sz w:val="24"/>
          <w:szCs w:val="24"/>
        </w:rPr>
        <w:t>What was mercury mining like in New Almaden?</w:t>
      </w:r>
      <w:r>
        <w:rPr>
          <w:sz w:val="24"/>
          <w:szCs w:val="24"/>
        </w:rPr>
        <w:t xml:space="preserve">  The mercury ore in the mines of the Capitancillos Range is nearly all cinnabar, a non toxic compound of mercury and sulfur, HgS. </w:t>
      </w:r>
      <w:r w:rsidR="00603492">
        <w:rPr>
          <w:sz w:val="24"/>
          <w:szCs w:val="24"/>
        </w:rPr>
        <w:t xml:space="preserve"> Native Americans found pebbles and cobbles of cinnabar in Los Alamitos Creek and found that they could use it to draw on other rocks or on themselves.  The beautiful vermillion paint became a sought after trade item. They traced the pebbles up Los Alamitos Creek to a red cave.  </w:t>
      </w:r>
      <w:r w:rsidR="00D870B1">
        <w:rPr>
          <w:sz w:val="24"/>
          <w:szCs w:val="24"/>
        </w:rPr>
        <w:t xml:space="preserve">In the 1820’s, two Mexican land owners tried to smelt the ore to get silver.  In 1845, a Mexican cavalry officer recognized the rocks used for paint at Santa Clara Mission as silver, gold or mercury ore.  He made a claim for silver and a little gold, </w:t>
      </w:r>
      <w:proofErr w:type="gramStart"/>
      <w:r w:rsidR="00D870B1">
        <w:rPr>
          <w:sz w:val="24"/>
          <w:szCs w:val="24"/>
        </w:rPr>
        <w:t>then</w:t>
      </w:r>
      <w:proofErr w:type="gramEnd"/>
      <w:r w:rsidR="00D870B1">
        <w:rPr>
          <w:sz w:val="24"/>
          <w:szCs w:val="24"/>
        </w:rPr>
        <w:t xml:space="preserve"> test</w:t>
      </w:r>
      <w:r w:rsidR="002A0224">
        <w:rPr>
          <w:sz w:val="24"/>
          <w:szCs w:val="24"/>
        </w:rPr>
        <w:t>ed the ore for mercury.  He tossed powdered red ore on hot coals, and held a wine glass upside-down to catch the gas. When the glass turned a silvery gray, he tilted it upright, and wiped his finger around the inside.  The tiny silvery beads joined to o</w:t>
      </w:r>
      <w:r w:rsidR="005653B2">
        <w:rPr>
          <w:sz w:val="24"/>
          <w:szCs w:val="24"/>
        </w:rPr>
        <w:t xml:space="preserve">ne glistening ball of mercury!  </w:t>
      </w:r>
      <w:r w:rsidR="00774B7B">
        <w:rPr>
          <w:sz w:val="24"/>
          <w:szCs w:val="24"/>
        </w:rPr>
        <w:t xml:space="preserve">Cinnabar does not melt; it turns </w:t>
      </w:r>
      <w:r w:rsidR="00774B7B">
        <w:rPr>
          <w:sz w:val="24"/>
          <w:szCs w:val="24"/>
        </w:rPr>
        <w:lastRenderedPageBreak/>
        <w:t xml:space="preserve">to mercury and sulfur gasses.  A lot of mercury gas escaped before techniques were refined.  </w:t>
      </w:r>
      <w:r w:rsidR="00FB0BCD">
        <w:rPr>
          <w:sz w:val="24"/>
          <w:szCs w:val="24"/>
        </w:rPr>
        <w:t>In side the shafts and tunnels the main dangers were dynamite, falls, ca</w:t>
      </w:r>
      <w:r w:rsidR="006D3B72">
        <w:rPr>
          <w:sz w:val="24"/>
          <w:szCs w:val="24"/>
        </w:rPr>
        <w:t xml:space="preserve">rbon dioxide gas and cave-ins.  Liquid mercury was rare in this deposit.  </w:t>
      </w:r>
      <w:r w:rsidR="000D7022">
        <w:rPr>
          <w:sz w:val="24"/>
          <w:szCs w:val="24"/>
        </w:rPr>
        <w:t xml:space="preserve">Some miners had to be hospitalized after using air drills in a tunnel.  </w:t>
      </w:r>
      <w:r w:rsidR="00651163">
        <w:rPr>
          <w:sz w:val="24"/>
          <w:szCs w:val="24"/>
        </w:rPr>
        <w:t xml:space="preserve">The rotary furnaces installed in the 1940’s were capable of removing 98% of the mercury out of ore.  </w:t>
      </w:r>
      <w:r w:rsidR="004671DD">
        <w:rPr>
          <w:sz w:val="24"/>
          <w:szCs w:val="24"/>
        </w:rPr>
        <w:t>The waste from the furnace is called calcines.</w:t>
      </w:r>
    </w:p>
    <w:p w:rsidR="004671DD" w:rsidRDefault="004671DD" w:rsidP="008E32F6">
      <w:pPr>
        <w:spacing w:after="0"/>
        <w:rPr>
          <w:sz w:val="24"/>
          <w:szCs w:val="24"/>
        </w:rPr>
      </w:pPr>
    </w:p>
    <w:p w:rsidR="003E483F" w:rsidRDefault="003E483F" w:rsidP="008E32F6">
      <w:pPr>
        <w:spacing w:after="0"/>
        <w:rPr>
          <w:sz w:val="24"/>
          <w:szCs w:val="24"/>
        </w:rPr>
      </w:pPr>
      <w:r w:rsidRPr="004F4DE8">
        <w:rPr>
          <w:b/>
          <w:sz w:val="24"/>
          <w:szCs w:val="24"/>
        </w:rPr>
        <w:t>Calcines:</w:t>
      </w:r>
      <w:r>
        <w:rPr>
          <w:sz w:val="24"/>
          <w:szCs w:val="24"/>
        </w:rPr>
        <w:t xml:space="preserve">  </w:t>
      </w:r>
      <w:r w:rsidR="004671DD">
        <w:rPr>
          <w:sz w:val="24"/>
          <w:szCs w:val="24"/>
        </w:rPr>
        <w:t xml:space="preserve">Calcines are a combination of the left-over rock and the limestone that is added during roasting.  They contain </w:t>
      </w:r>
      <w:r w:rsidR="004F4DE8">
        <w:rPr>
          <w:sz w:val="24"/>
          <w:szCs w:val="24"/>
        </w:rPr>
        <w:t>some mercury in tiny droplets</w:t>
      </w:r>
      <w:r w:rsidR="00D33DAD">
        <w:rPr>
          <w:sz w:val="24"/>
          <w:szCs w:val="24"/>
        </w:rPr>
        <w:t>, as well as some ionic mercury</w:t>
      </w:r>
      <w:r w:rsidR="004F4DE8">
        <w:rPr>
          <w:sz w:val="24"/>
          <w:szCs w:val="24"/>
        </w:rPr>
        <w:t xml:space="preserve">.  When they are dumped, they form cement-like deposits.  The calcines were used as road paving.  They were also dumped down hillsides and into creeks. </w:t>
      </w:r>
    </w:p>
    <w:p w:rsidR="00D33DAD" w:rsidRDefault="00D33DAD" w:rsidP="008E32F6">
      <w:pPr>
        <w:spacing w:after="0"/>
        <w:rPr>
          <w:sz w:val="24"/>
          <w:szCs w:val="24"/>
        </w:rPr>
      </w:pPr>
    </w:p>
    <w:p w:rsidR="002B3831" w:rsidRDefault="002B3831" w:rsidP="008E32F6">
      <w:pPr>
        <w:spacing w:after="0"/>
        <w:rPr>
          <w:sz w:val="24"/>
          <w:szCs w:val="24"/>
        </w:rPr>
      </w:pPr>
      <w:r w:rsidRPr="00A631D0">
        <w:rPr>
          <w:b/>
          <w:sz w:val="24"/>
          <w:szCs w:val="24"/>
        </w:rPr>
        <w:t>Anoxic, anaerobic:</w:t>
      </w:r>
      <w:r>
        <w:rPr>
          <w:sz w:val="24"/>
          <w:szCs w:val="24"/>
        </w:rPr>
        <w:t xml:space="preserve">  These terms mean no readily available oxygen.  Stagnant </w:t>
      </w:r>
      <w:r w:rsidR="00A631D0">
        <w:rPr>
          <w:sz w:val="24"/>
          <w:szCs w:val="24"/>
        </w:rPr>
        <w:t>water and the mud below it are breeding grounds for bacteria that make methyl mercury, sulfur gasses, and for blue green algae.</w:t>
      </w:r>
    </w:p>
    <w:p w:rsidR="002542B8" w:rsidRDefault="002542B8" w:rsidP="008E32F6">
      <w:pPr>
        <w:spacing w:after="0"/>
        <w:rPr>
          <w:sz w:val="24"/>
          <w:szCs w:val="24"/>
        </w:rPr>
      </w:pPr>
    </w:p>
    <w:p w:rsidR="002542B8" w:rsidRDefault="0091458A" w:rsidP="008E32F6">
      <w:pPr>
        <w:spacing w:after="0"/>
        <w:rPr>
          <w:sz w:val="24"/>
          <w:szCs w:val="24"/>
        </w:rPr>
      </w:pPr>
      <w:r w:rsidRPr="0091458A">
        <w:rPr>
          <w:b/>
          <w:sz w:val="24"/>
          <w:szCs w:val="24"/>
        </w:rPr>
        <w:t>Sulfate-reducing bacteria:</w:t>
      </w:r>
      <w:r>
        <w:rPr>
          <w:sz w:val="24"/>
          <w:szCs w:val="24"/>
        </w:rPr>
        <w:t xml:space="preserve">  These bacteria change sulfate (SO</w:t>
      </w:r>
      <w:r w:rsidRPr="0091458A">
        <w:rPr>
          <w:sz w:val="24"/>
          <w:szCs w:val="24"/>
          <w:vertAlign w:val="subscript"/>
        </w:rPr>
        <w:t>4</w:t>
      </w:r>
      <w:r w:rsidRPr="0091458A">
        <w:rPr>
          <w:sz w:val="24"/>
          <w:szCs w:val="24"/>
          <w:vertAlign w:val="superscript"/>
        </w:rPr>
        <w:t>-2</w:t>
      </w:r>
      <w:r>
        <w:rPr>
          <w:sz w:val="24"/>
          <w:szCs w:val="24"/>
        </w:rPr>
        <w:t>) to sulfide (S</w:t>
      </w:r>
      <w:r w:rsidRPr="0091458A">
        <w:rPr>
          <w:sz w:val="24"/>
          <w:szCs w:val="24"/>
          <w:vertAlign w:val="superscript"/>
        </w:rPr>
        <w:t>-2</w:t>
      </w:r>
      <w:r>
        <w:rPr>
          <w:sz w:val="24"/>
          <w:szCs w:val="24"/>
        </w:rPr>
        <w:t>) to get energy.   They also change ionic mercury (Hg</w:t>
      </w:r>
      <w:r w:rsidR="00D334B9">
        <w:rPr>
          <w:sz w:val="24"/>
          <w:szCs w:val="24"/>
        </w:rPr>
        <w:t xml:space="preserve"> </w:t>
      </w:r>
      <w:r w:rsidR="00D334B9" w:rsidRPr="00D334B9">
        <w:rPr>
          <w:sz w:val="24"/>
          <w:szCs w:val="24"/>
          <w:vertAlign w:val="superscript"/>
        </w:rPr>
        <w:t>2+</w:t>
      </w:r>
      <w:r>
        <w:rPr>
          <w:sz w:val="24"/>
          <w:szCs w:val="24"/>
        </w:rPr>
        <w:t>)</w:t>
      </w:r>
      <w:r w:rsidR="00D334B9">
        <w:rPr>
          <w:sz w:val="24"/>
          <w:szCs w:val="24"/>
        </w:rPr>
        <w:t xml:space="preserve"> </w:t>
      </w:r>
      <w:r>
        <w:rPr>
          <w:sz w:val="24"/>
          <w:szCs w:val="24"/>
        </w:rPr>
        <w:t xml:space="preserve">to </w:t>
      </w:r>
      <w:r w:rsidR="00D334B9">
        <w:rPr>
          <w:sz w:val="24"/>
          <w:szCs w:val="24"/>
        </w:rPr>
        <w:t>methyl mercury (HgCH</w:t>
      </w:r>
      <w:r w:rsidR="00D334B9" w:rsidRPr="00D334B9">
        <w:rPr>
          <w:sz w:val="24"/>
          <w:szCs w:val="24"/>
          <w:vertAlign w:val="subscript"/>
        </w:rPr>
        <w:t>3</w:t>
      </w:r>
      <w:r w:rsidR="00D334B9">
        <w:rPr>
          <w:sz w:val="24"/>
          <w:szCs w:val="24"/>
        </w:rPr>
        <w:t>).  Some iron reducing bacteria can also methylate mercury.</w:t>
      </w:r>
    </w:p>
    <w:p w:rsidR="00A631D0" w:rsidRDefault="00A631D0" w:rsidP="008E32F6">
      <w:pPr>
        <w:spacing w:after="0"/>
        <w:rPr>
          <w:sz w:val="24"/>
          <w:szCs w:val="24"/>
        </w:rPr>
      </w:pPr>
    </w:p>
    <w:p w:rsidR="00D33DAD" w:rsidRDefault="00D33DAD" w:rsidP="008E32F6">
      <w:pPr>
        <w:spacing w:after="0"/>
        <w:rPr>
          <w:sz w:val="24"/>
          <w:szCs w:val="24"/>
        </w:rPr>
      </w:pPr>
      <w:r w:rsidRPr="00D33DAD">
        <w:rPr>
          <w:b/>
          <w:sz w:val="24"/>
          <w:szCs w:val="24"/>
        </w:rPr>
        <w:t>Bioaccumulation:</w:t>
      </w:r>
      <w:r>
        <w:rPr>
          <w:sz w:val="24"/>
          <w:szCs w:val="24"/>
        </w:rPr>
        <w:t xml:space="preserve">  This is a process by which plants, humans and other animals </w:t>
      </w:r>
      <w:r w:rsidR="00234035">
        <w:rPr>
          <w:sz w:val="24"/>
          <w:szCs w:val="24"/>
        </w:rPr>
        <w:t xml:space="preserve">take up chemicals faster than they can get rid of them.  It is measured in half-lives.  </w:t>
      </w:r>
      <w:r w:rsidR="00672607">
        <w:rPr>
          <w:sz w:val="24"/>
          <w:szCs w:val="24"/>
        </w:rPr>
        <w:t xml:space="preserve">Half of any elemental mercury in your body leaves after 8 days.  Half of any methyl mercury in your body takes 80 days to leave.  </w:t>
      </w:r>
      <w:proofErr w:type="gramStart"/>
      <w:r w:rsidR="009E0EF0">
        <w:rPr>
          <w:sz w:val="24"/>
          <w:szCs w:val="24"/>
        </w:rPr>
        <w:t>People who eat a lot of fish, especially fish high in methyl mercury, are at risk.</w:t>
      </w:r>
      <w:proofErr w:type="gramEnd"/>
      <w:r>
        <w:rPr>
          <w:sz w:val="24"/>
          <w:szCs w:val="24"/>
        </w:rPr>
        <w:t xml:space="preserve"> </w:t>
      </w:r>
    </w:p>
    <w:p w:rsidR="009E0EF0" w:rsidRDefault="009E0EF0" w:rsidP="008E32F6">
      <w:pPr>
        <w:spacing w:after="0"/>
        <w:rPr>
          <w:sz w:val="24"/>
          <w:szCs w:val="24"/>
        </w:rPr>
      </w:pPr>
      <w:r w:rsidRPr="00503546">
        <w:rPr>
          <w:b/>
          <w:sz w:val="24"/>
          <w:szCs w:val="24"/>
        </w:rPr>
        <w:t>Biomagnification:</w:t>
      </w:r>
      <w:r>
        <w:rPr>
          <w:sz w:val="24"/>
          <w:szCs w:val="24"/>
        </w:rPr>
        <w:t xml:space="preserve"> </w:t>
      </w:r>
      <w:r w:rsidR="00503546">
        <w:rPr>
          <w:sz w:val="24"/>
          <w:szCs w:val="24"/>
        </w:rPr>
        <w:t xml:space="preserve"> The increase in the concentration of a chemical up the food chain.  Fish that prey on other fish are most likely to magnify methyl mercury.   Also, some algae can magnify the concentration of methyl mercury up to 10 times.  </w:t>
      </w:r>
    </w:p>
    <w:p w:rsidR="00503546" w:rsidRDefault="00503546" w:rsidP="008E32F6">
      <w:pPr>
        <w:spacing w:after="0"/>
        <w:rPr>
          <w:sz w:val="24"/>
          <w:szCs w:val="24"/>
        </w:rPr>
      </w:pPr>
    </w:p>
    <w:p w:rsidR="00503546" w:rsidRDefault="004F39A5" w:rsidP="008E32F6">
      <w:pPr>
        <w:spacing w:after="0"/>
        <w:rPr>
          <w:sz w:val="24"/>
          <w:szCs w:val="24"/>
        </w:rPr>
      </w:pPr>
      <w:r w:rsidRPr="00832A4F">
        <w:rPr>
          <w:b/>
          <w:sz w:val="24"/>
          <w:szCs w:val="24"/>
        </w:rPr>
        <w:t>The Guadalupe Watershed:</w:t>
      </w:r>
      <w:r>
        <w:rPr>
          <w:sz w:val="24"/>
          <w:szCs w:val="24"/>
        </w:rPr>
        <w:t xml:space="preserve">  All of the land that</w:t>
      </w:r>
      <w:r w:rsidR="00832A4F">
        <w:rPr>
          <w:sz w:val="24"/>
          <w:szCs w:val="24"/>
        </w:rPr>
        <w:t xml:space="preserve"> erodes</w:t>
      </w:r>
      <w:r>
        <w:rPr>
          <w:sz w:val="24"/>
          <w:szCs w:val="24"/>
        </w:rPr>
        <w:t xml:space="preserve"> into the Guadalupe River, most of the </w:t>
      </w:r>
      <w:r w:rsidR="00832A4F">
        <w:rPr>
          <w:sz w:val="24"/>
          <w:szCs w:val="24"/>
        </w:rPr>
        <w:t>south Bay.</w:t>
      </w:r>
    </w:p>
    <w:p w:rsidR="00832A4F" w:rsidRDefault="00832A4F" w:rsidP="008E32F6">
      <w:pPr>
        <w:spacing w:after="0"/>
        <w:rPr>
          <w:sz w:val="24"/>
          <w:szCs w:val="24"/>
        </w:rPr>
      </w:pPr>
    </w:p>
    <w:p w:rsidR="00832A4F" w:rsidRDefault="00932682" w:rsidP="008E32F6">
      <w:pPr>
        <w:spacing w:after="0"/>
        <w:rPr>
          <w:sz w:val="24"/>
          <w:szCs w:val="24"/>
        </w:rPr>
      </w:pPr>
      <w:r w:rsidRPr="007A5CFA">
        <w:rPr>
          <w:b/>
          <w:sz w:val="24"/>
          <w:szCs w:val="24"/>
        </w:rPr>
        <w:t>Ore:</w:t>
      </w:r>
      <w:r>
        <w:rPr>
          <w:sz w:val="24"/>
          <w:szCs w:val="24"/>
        </w:rPr>
        <w:t xml:space="preserve">  The </w:t>
      </w:r>
      <w:r w:rsidR="00F13A4E">
        <w:rPr>
          <w:sz w:val="24"/>
          <w:szCs w:val="24"/>
        </w:rPr>
        <w:t>rock that contains mercury.  It is mainly cinnabar in New Almaden.  The other minerals around cinnabar are called the gangue minerals.  In the New Almaden mines they are mainly dolomite and quartz.  The host rocks are serpentine, greywacke, and greenstone.</w:t>
      </w:r>
      <w:r w:rsidR="007A5CFA">
        <w:rPr>
          <w:sz w:val="24"/>
          <w:szCs w:val="24"/>
        </w:rPr>
        <w:t xml:space="preserve"> </w:t>
      </w:r>
    </w:p>
    <w:p w:rsidR="004F39A5" w:rsidRDefault="004F39A5" w:rsidP="008E32F6">
      <w:pPr>
        <w:spacing w:after="0"/>
        <w:rPr>
          <w:sz w:val="24"/>
          <w:szCs w:val="24"/>
        </w:rPr>
      </w:pPr>
    </w:p>
    <w:p w:rsidR="004F39A5" w:rsidRPr="005B6D7F" w:rsidRDefault="004F39A5" w:rsidP="008E32F6">
      <w:pPr>
        <w:spacing w:after="0"/>
        <w:rPr>
          <w:sz w:val="24"/>
          <w:szCs w:val="24"/>
        </w:rPr>
      </w:pPr>
    </w:p>
    <w:sectPr w:rsidR="004F39A5" w:rsidRPr="005B6D7F" w:rsidSect="008B61C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0F6616"/>
    <w:multiLevelType w:val="multilevel"/>
    <w:tmpl w:val="BAD02D6A"/>
    <w:lvl w:ilvl="0">
      <w:numFmt w:val="decimal"/>
      <w:lvlText w:val="%1"/>
      <w:lvlJc w:val="left"/>
      <w:pPr>
        <w:ind w:left="825" w:hanging="825"/>
      </w:pPr>
      <w:rPr>
        <w:rFonts w:hint="default"/>
      </w:rPr>
    </w:lvl>
    <w:lvl w:ilvl="1">
      <w:start w:val="1"/>
      <w:numFmt w:val="decimalZero"/>
      <w:lvlText w:val="%1.%2"/>
      <w:lvlJc w:val="left"/>
      <w:pPr>
        <w:ind w:left="825" w:hanging="825"/>
      </w:pPr>
      <w:rPr>
        <w:rFonts w:hint="default"/>
      </w:rPr>
    </w:lvl>
    <w:lvl w:ilvl="2">
      <w:start w:val="1"/>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D7CAD"/>
    <w:rsid w:val="0003190A"/>
    <w:rsid w:val="00053E7C"/>
    <w:rsid w:val="000779BD"/>
    <w:rsid w:val="000860A7"/>
    <w:rsid w:val="000D7022"/>
    <w:rsid w:val="000F755E"/>
    <w:rsid w:val="00110B86"/>
    <w:rsid w:val="00161878"/>
    <w:rsid w:val="00176577"/>
    <w:rsid w:val="001A4098"/>
    <w:rsid w:val="001D730C"/>
    <w:rsid w:val="00223903"/>
    <w:rsid w:val="00234035"/>
    <w:rsid w:val="002542B8"/>
    <w:rsid w:val="002A0224"/>
    <w:rsid w:val="002B3831"/>
    <w:rsid w:val="002B472E"/>
    <w:rsid w:val="002D626D"/>
    <w:rsid w:val="002F23FF"/>
    <w:rsid w:val="00337FA2"/>
    <w:rsid w:val="00343C37"/>
    <w:rsid w:val="00347A0D"/>
    <w:rsid w:val="00364E0E"/>
    <w:rsid w:val="00386BBC"/>
    <w:rsid w:val="003B4561"/>
    <w:rsid w:val="003E483F"/>
    <w:rsid w:val="00430115"/>
    <w:rsid w:val="00442C12"/>
    <w:rsid w:val="00445A0F"/>
    <w:rsid w:val="00462B95"/>
    <w:rsid w:val="004671DD"/>
    <w:rsid w:val="004821F9"/>
    <w:rsid w:val="00492E4B"/>
    <w:rsid w:val="004A09CF"/>
    <w:rsid w:val="004A1262"/>
    <w:rsid w:val="004B09FF"/>
    <w:rsid w:val="004C7417"/>
    <w:rsid w:val="004F39A5"/>
    <w:rsid w:val="004F4DE8"/>
    <w:rsid w:val="00503546"/>
    <w:rsid w:val="0050701A"/>
    <w:rsid w:val="00520234"/>
    <w:rsid w:val="0053361F"/>
    <w:rsid w:val="005372FD"/>
    <w:rsid w:val="0054078B"/>
    <w:rsid w:val="00560D38"/>
    <w:rsid w:val="005653B2"/>
    <w:rsid w:val="00567EDC"/>
    <w:rsid w:val="005A7CB0"/>
    <w:rsid w:val="005B6D7F"/>
    <w:rsid w:val="005D6177"/>
    <w:rsid w:val="00600F98"/>
    <w:rsid w:val="00603492"/>
    <w:rsid w:val="00605C80"/>
    <w:rsid w:val="00610B73"/>
    <w:rsid w:val="0062781A"/>
    <w:rsid w:val="006404A2"/>
    <w:rsid w:val="00651163"/>
    <w:rsid w:val="00672607"/>
    <w:rsid w:val="0069644F"/>
    <w:rsid w:val="006D3B72"/>
    <w:rsid w:val="006E5A23"/>
    <w:rsid w:val="006E6F33"/>
    <w:rsid w:val="0072731F"/>
    <w:rsid w:val="00750E92"/>
    <w:rsid w:val="00774B7B"/>
    <w:rsid w:val="00774D92"/>
    <w:rsid w:val="007A0E85"/>
    <w:rsid w:val="007A5CFA"/>
    <w:rsid w:val="007D7CAD"/>
    <w:rsid w:val="007F0F21"/>
    <w:rsid w:val="007F527D"/>
    <w:rsid w:val="0081322A"/>
    <w:rsid w:val="0082379D"/>
    <w:rsid w:val="00832A4F"/>
    <w:rsid w:val="00860999"/>
    <w:rsid w:val="00896DED"/>
    <w:rsid w:val="008B61C9"/>
    <w:rsid w:val="008E32F6"/>
    <w:rsid w:val="0091347B"/>
    <w:rsid w:val="0091458A"/>
    <w:rsid w:val="00932682"/>
    <w:rsid w:val="009350EF"/>
    <w:rsid w:val="00951A83"/>
    <w:rsid w:val="009714D2"/>
    <w:rsid w:val="00972037"/>
    <w:rsid w:val="009D5123"/>
    <w:rsid w:val="009E0EF0"/>
    <w:rsid w:val="00A4793E"/>
    <w:rsid w:val="00A631D0"/>
    <w:rsid w:val="00A64D54"/>
    <w:rsid w:val="00A66D79"/>
    <w:rsid w:val="00A702F2"/>
    <w:rsid w:val="00A86E7A"/>
    <w:rsid w:val="00A91AC6"/>
    <w:rsid w:val="00A91C38"/>
    <w:rsid w:val="00AC410C"/>
    <w:rsid w:val="00AD51B7"/>
    <w:rsid w:val="00AE4072"/>
    <w:rsid w:val="00AF681C"/>
    <w:rsid w:val="00B55927"/>
    <w:rsid w:val="00B96C13"/>
    <w:rsid w:val="00BA0331"/>
    <w:rsid w:val="00C370A2"/>
    <w:rsid w:val="00C5352F"/>
    <w:rsid w:val="00C607C6"/>
    <w:rsid w:val="00CA0BD9"/>
    <w:rsid w:val="00CC74DD"/>
    <w:rsid w:val="00D334B9"/>
    <w:rsid w:val="00D33DAD"/>
    <w:rsid w:val="00D655DA"/>
    <w:rsid w:val="00D870B1"/>
    <w:rsid w:val="00DA4FB3"/>
    <w:rsid w:val="00E3045A"/>
    <w:rsid w:val="00E5798A"/>
    <w:rsid w:val="00E65881"/>
    <w:rsid w:val="00EC0D72"/>
    <w:rsid w:val="00F13A4E"/>
    <w:rsid w:val="00F17783"/>
    <w:rsid w:val="00F3782D"/>
    <w:rsid w:val="00FB0BCD"/>
    <w:rsid w:val="00FB0E5B"/>
    <w:rsid w:val="00FB7C07"/>
    <w:rsid w:val="00FC3068"/>
    <w:rsid w:val="00FD4065"/>
    <w:rsid w:val="00FD5D99"/>
    <w:rsid w:val="00FE3B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1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4065"/>
    <w:pPr>
      <w:ind w:left="720"/>
      <w:contextualSpacing/>
    </w:pPr>
  </w:style>
  <w:style w:type="paragraph" w:styleId="BalloonText">
    <w:name w:val="Balloon Text"/>
    <w:basedOn w:val="Normal"/>
    <w:link w:val="BalloonTextChar"/>
    <w:uiPriority w:val="99"/>
    <w:semiHidden/>
    <w:unhideWhenUsed/>
    <w:rsid w:val="00AD51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51B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97657832">
      <w:bodyDiv w:val="1"/>
      <w:marLeft w:val="0"/>
      <w:marRight w:val="0"/>
      <w:marTop w:val="0"/>
      <w:marBottom w:val="0"/>
      <w:divBdr>
        <w:top w:val="none" w:sz="0" w:space="0" w:color="auto"/>
        <w:left w:val="none" w:sz="0" w:space="0" w:color="auto"/>
        <w:bottom w:val="none" w:sz="0" w:space="0" w:color="auto"/>
        <w:right w:val="none" w:sz="0" w:space="0" w:color="auto"/>
      </w:divBdr>
    </w:div>
    <w:div w:id="1620338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c:creator>
  <cp:lastModifiedBy>Mike</cp:lastModifiedBy>
  <cp:revision>2</cp:revision>
  <cp:lastPrinted>2009-04-17T00:23:00Z</cp:lastPrinted>
  <dcterms:created xsi:type="dcterms:W3CDTF">2009-04-30T03:56:00Z</dcterms:created>
  <dcterms:modified xsi:type="dcterms:W3CDTF">2009-04-30T03:56:00Z</dcterms:modified>
</cp:coreProperties>
</file>